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00c4639a6b53196fd8767e9a1fa895976c27195"/>
    <w:p>
      <w:pPr>
        <w:pStyle w:val="Heading1"/>
      </w:pPr>
      <w:r>
        <w:t xml:space="preserve">Literature Review: The Role of Physicists in Belgium Brussels</w:t>
      </w:r>
    </w:p>
    <w:p>
      <w:pPr>
        <w:pStyle w:val="FirstParagraph"/>
      </w:pPr>
      <w:r>
        <w:rPr>
          <w:bCs/>
          <w:b/>
        </w:rPr>
        <w:t xml:space="preserve">Literature Review</w:t>
      </w:r>
      <w:r>
        <w:t xml:space="preserve"> </w:t>
      </w:r>
      <w:r>
        <w:t xml:space="preserve">serves as a critical synthesis of existing research, identifying trends, gaps, and opportunities within a specific field. This document focuses on the contributions and challenges faced by physicists operating in</w:t>
      </w:r>
      <w:r>
        <w:t xml:space="preserve"> </w:t>
      </w:r>
      <w:r>
        <w:rPr>
          <w:bCs/>
          <w:b/>
        </w:rPr>
        <w:t xml:space="preserve">Belgium Brussels</w:t>
      </w:r>
      <w:r>
        <w:t xml:space="preserve">, a hub for scientific innovation in Europe. By examining historical context, contemporary research topics, institutional frameworks, and societal impact, this review highlights the unique role of physicists in shaping Belgium’s scientific landscape.</w:t>
      </w:r>
    </w:p>
    <w:bookmarkStart w:id="20" w:name="X8fb9724b4c2f910d69b3117117ebc25c476c94a"/>
    <w:p>
      <w:pPr>
        <w:pStyle w:val="Heading2"/>
      </w:pPr>
      <w:r>
        <w:t xml:space="preserve">Historical Context of Physicists in Belgium Brussels</w:t>
      </w:r>
    </w:p>
    <w:p>
      <w:pPr>
        <w:pStyle w:val="FirstParagraph"/>
      </w:pPr>
      <w:r>
        <w:t xml:space="preserve">The history of physics in</w:t>
      </w:r>
      <w:r>
        <w:t xml:space="preserve"> </w:t>
      </w:r>
      <w:r>
        <w:rPr>
          <w:bCs/>
          <w:b/>
        </w:rPr>
        <w:t xml:space="preserve">Belgium Brussels</w:t>
      </w:r>
      <w:r>
        <w:t xml:space="preserve"> </w:t>
      </w:r>
      <w:r>
        <w:t xml:space="preserve">is deeply intertwined with its status as a cultural and intellectual crossroads. The establishment of institutions such as the Université libre de Bruxelles (ULB) and the University of Leuven (KU Leuven) in the 19th century laid the foundation for rigorous scientific inquiry. Notable physicists like Ernest Solvay, whose eponymous conferences brought together pioneers of quantum mechanics, exemplify Brussels’ historical significance in advancing physics.</w:t>
      </w:r>
    </w:p>
    <w:p>
      <w:pPr>
        <w:pStyle w:val="BodyText"/>
      </w:pPr>
      <w:r>
        <w:t xml:space="preserve">Key research areas during this era included electromagnetism and thermodynamics. The work of Belgian scientists such as Joseph Thomson (father of Sir J.J. Thomson) and later figures like Pierre Duhem, who explored the philosophy of science, underscored the region’s commitment to theoretical and experimental physics.</w:t>
      </w:r>
    </w:p>
    <w:bookmarkEnd w:id="20"/>
    <w:bookmarkStart w:id="21" w:name="X8f9b3f107378bdf70493cd8d884ced420c06c6b"/>
    <w:p>
      <w:pPr>
        <w:pStyle w:val="Heading2"/>
      </w:pPr>
      <w:r>
        <w:t xml:space="preserve">Contemporary Research Topics in Belgium Brussels</w:t>
      </w:r>
    </w:p>
    <w:p>
      <w:pPr>
        <w:pStyle w:val="FirstParagraph"/>
      </w:pPr>
      <w:r>
        <w:t xml:space="preserve">Today, physicists in</w:t>
      </w:r>
      <w:r>
        <w:t xml:space="preserve"> </w:t>
      </w:r>
      <w:r>
        <w:rPr>
          <w:bCs/>
          <w:b/>
        </w:rPr>
        <w:t xml:space="preserve">Belgium Brussels</w:t>
      </w:r>
      <w:r>
        <w:t xml:space="preserve"> </w:t>
      </w:r>
      <w:r>
        <w:t xml:space="preserve">engage with cutting-edge research spanning quantum mechanics, particle physics, and applied technologies. Institutions like the European Organization for Nuclear Research (CERN), though based in Geneva, maintain strong collaborations with Belgian researchers through projects such as the Large Hadron Collider (LHC). This partnership highlights Brussels’ role as a bridge between national and international scientific communities.</w:t>
      </w:r>
    </w:p>
    <w:p>
      <w:pPr>
        <w:numPr>
          <w:ilvl w:val="0"/>
          <w:numId w:val="1001"/>
        </w:numPr>
        <w:pStyle w:val="Compact"/>
      </w:pPr>
      <w:r>
        <w:rPr>
          <w:bCs/>
          <w:b/>
        </w:rPr>
        <w:t xml:space="preserve">Quantum Computing:</w:t>
      </w:r>
      <w:r>
        <w:t xml:space="preserve"> </w:t>
      </w:r>
      <w:r>
        <w:t xml:space="preserve">Researchers at ULB and KU Leuven are exploring quantum algorithms and materials for next-generation computing, aligning with global trends in information technology.</w:t>
      </w:r>
    </w:p>
    <w:p>
      <w:pPr>
        <w:numPr>
          <w:ilvl w:val="0"/>
          <w:numId w:val="1001"/>
        </w:numPr>
        <w:pStyle w:val="Compact"/>
      </w:pPr>
      <w:r>
        <w:rPr>
          <w:bCs/>
          <w:b/>
        </w:rPr>
        <w:t xml:space="preserve">Renewable Energy:</w:t>
      </w:r>
      <w:r>
        <w:t xml:space="preserve"> </w:t>
      </w:r>
      <w:r>
        <w:t xml:space="preserve">Physicists in Brussels contribute to innovations in photovoltaics, energy storage, and sustainable materials, addressing climate challenges relevant to Europe’s Green Deal initiatives.</w:t>
      </w:r>
    </w:p>
    <w:p>
      <w:pPr>
        <w:numPr>
          <w:ilvl w:val="0"/>
          <w:numId w:val="1001"/>
        </w:numPr>
        <w:pStyle w:val="Compact"/>
      </w:pPr>
      <w:r>
        <w:rPr>
          <w:bCs/>
          <w:b/>
        </w:rPr>
        <w:t xml:space="preserve">Medical Physics:</w:t>
      </w:r>
      <w:r>
        <w:t xml:space="preserve"> </w:t>
      </w:r>
      <w:r>
        <w:t xml:space="preserve">Advances in imaging technologies (e.g., MRI and PET scans) have been driven by physicists at the Université Catholique de Louvain (UCLouvain), improving healthcare outcomes across the region.</w:t>
      </w:r>
    </w:p>
    <w:bookmarkEnd w:id="21"/>
    <w:bookmarkStart w:id="22" w:name="Xf3df297262ee7b572c292330900ebb1e381fc9a"/>
    <w:p>
      <w:pPr>
        <w:pStyle w:val="Heading2"/>
      </w:pPr>
      <w:r>
        <w:t xml:space="preserve">Challenges and Opportunities for Physicists in Belgium Brussels</w:t>
      </w:r>
    </w:p>
    <w:p>
      <w:pPr>
        <w:pStyle w:val="FirstParagraph"/>
      </w:pPr>
      <w:r>
        <w:rPr>
          <w:bCs/>
          <w:b/>
        </w:rPr>
        <w:t xml:space="preserve">Literature Review</w:t>
      </w:r>
      <w:r>
        <w:t xml:space="preserve"> </w:t>
      </w:r>
      <w:r>
        <w:t xml:space="preserve">suggests that physicists in</w:t>
      </w:r>
      <w:r>
        <w:t xml:space="preserve"> </w:t>
      </w:r>
      <w:r>
        <w:rPr>
          <w:bCs/>
          <w:b/>
        </w:rPr>
        <w:t xml:space="preserve">Belgium Brussels</w:t>
      </w:r>
      <w:r>
        <w:t xml:space="preserve"> </w:t>
      </w:r>
      <w:r>
        <w:t xml:space="preserve">face both unique challenges and opportunities. Funding disparities between theoretical and applied physics remain a concern, as public investment often prioritizes immediate industrial applications over fundamental research. Additionally, the competition for talent in Europe’s scientific hubs (e.g., Germany, France) poses challenges for retaining top physicists in Belgium.</w:t>
      </w:r>
    </w:p>
    <w:p>
      <w:pPr>
        <w:pStyle w:val="BodyText"/>
      </w:pPr>
      <w:r>
        <w:t xml:space="preserve">However, Brussels offers unparalleled access to transnational collaborations. The European Research Council (ERC) and Horizon Europe programs provide significant funding opportunities for researchers aligned with EU priorities. Furthermore, the presence of institutions like the European Centre for Nuclear Research (CERN) and the International Solvay Institutes fosters interdisciplinary innovation.</w:t>
      </w:r>
    </w:p>
    <w:bookmarkEnd w:id="22"/>
    <w:bookmarkStart w:id="23" w:name="X3ffdd5ce9b55a1958dbd3914478cde2ad4ddc00"/>
    <w:p>
      <w:pPr>
        <w:pStyle w:val="Heading2"/>
      </w:pPr>
      <w:r>
        <w:t xml:space="preserve">Case Studies: Notable Physicists in Belgium Brussels</w:t>
      </w:r>
    </w:p>
    <w:p>
      <w:pPr>
        <w:pStyle w:val="FirstParagraph"/>
      </w:pPr>
      <w:r>
        <w:t xml:space="preserve">The legacy of physicists in</w:t>
      </w:r>
      <w:r>
        <w:t xml:space="preserve"> </w:t>
      </w:r>
      <w:r>
        <w:rPr>
          <w:bCs/>
          <w:b/>
        </w:rPr>
        <w:t xml:space="preserve">Belgium Brussels</w:t>
      </w:r>
      <w:r>
        <w:t xml:space="preserve"> </w:t>
      </w:r>
      <w:r>
        <w:t xml:space="preserve">is exemplified by figures such as:</w:t>
      </w:r>
    </w:p>
    <w:p>
      <w:pPr>
        <w:numPr>
          <w:ilvl w:val="0"/>
          <w:numId w:val="1002"/>
        </w:numPr>
        <w:pStyle w:val="Compact"/>
      </w:pPr>
      <w:r>
        <w:rPr>
          <w:bCs/>
          <w:b/>
        </w:rPr>
        <w:t xml:space="preserve">Irène Joliot-Curie:</w:t>
      </w:r>
      <w:r>
        <w:t xml:space="preserve"> </w:t>
      </w:r>
      <w:r>
        <w:t xml:space="preserve">A Nobel laureate who conducted pioneering work on radioactivity at the Radium Institute (now the Curie Institute) in Paris, though her collaborations with Brussels-based scientists influenced post-WWII nuclear research.</w:t>
      </w:r>
    </w:p>
    <w:p>
      <w:pPr>
        <w:numPr>
          <w:ilvl w:val="0"/>
          <w:numId w:val="1002"/>
        </w:numPr>
        <w:pStyle w:val="Compact"/>
      </w:pPr>
      <w:r>
        <w:rPr>
          <w:bCs/>
          <w:b/>
        </w:rPr>
        <w:t xml:space="preserve">Georges Lemaître:</w:t>
      </w:r>
      <w:r>
        <w:t xml:space="preserve"> </w:t>
      </w:r>
      <w:r>
        <w:t xml:space="preserve">The Belgian physicist and priest credited with proposing the Big Bang theory. His work at Collège de France and ties to ULB’s physics department highlight Brussels’ role in cosmology.</w:t>
      </w:r>
    </w:p>
    <w:p>
      <w:pPr>
        <w:numPr>
          <w:ilvl w:val="0"/>
          <w:numId w:val="1002"/>
        </w:numPr>
        <w:pStyle w:val="Compact"/>
      </w:pPr>
      <w:r>
        <w:rPr>
          <w:bCs/>
          <w:b/>
        </w:rPr>
        <w:t xml:space="preserve">Jos Engelen:</w:t>
      </w:r>
      <w:r>
        <w:t xml:space="preserve"> </w:t>
      </w:r>
      <w:r>
        <w:t xml:space="preserve">A contemporary physicist from UCLouvain who has contributed to quantum optics and nanotechnology, bridging academic research with industrial applications.</w:t>
      </w:r>
    </w:p>
    <w:bookmarkEnd w:id="23"/>
    <w:bookmarkStart w:id="24" w:name="Xf0606f5b0ab0091674da8c4ba5c3e2872770846"/>
    <w:p>
      <w:pPr>
        <w:pStyle w:val="Heading2"/>
      </w:pPr>
      <w:r>
        <w:t xml:space="preserve">Societal Impact of Physics Research in Belgium Brussels</w:t>
      </w:r>
    </w:p>
    <w:p>
      <w:pPr>
        <w:pStyle w:val="FirstParagraph"/>
      </w:pPr>
      <w:r>
        <w:t xml:space="preserve">The work of physicists in</w:t>
      </w:r>
      <w:r>
        <w:t xml:space="preserve"> </w:t>
      </w:r>
      <w:r>
        <w:rPr>
          <w:bCs/>
          <w:b/>
        </w:rPr>
        <w:t xml:space="preserve">Belgium Brussels</w:t>
      </w:r>
      <w:r>
        <w:t xml:space="preserve"> </w:t>
      </w:r>
      <w:r>
        <w:t xml:space="preserve">extends beyond academia, influencing public policy and technological development. For instance, research on renewable energy has informed Belgium’s national strategy to reduce carbon emissions by 55% by 2030. Additionally, medical physics advancements have improved cancer treatment protocols across Europe.</w:t>
      </w:r>
    </w:p>
    <w:p>
      <w:pPr>
        <w:pStyle w:val="BodyText"/>
      </w:pPr>
      <w:r>
        <w:t xml:space="preserve">Public engagement initiatives by institutions such as the Royal Museum for Central Africa (which includes historical physics exhibits) and the CERN Open Days in nearby Geneva demonstrate efforts to demystify physics for broader audiences. These activities align with Belgium’s commitment to science communication, as outlined in its National Strategy for Science and Technology.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 physicists in shaping the scientific and technological identity of</w:t>
      </w:r>
      <w:r>
        <w:t xml:space="preserve"> </w:t>
      </w:r>
      <w:r>
        <w:rPr>
          <w:bCs/>
          <w:b/>
        </w:rPr>
        <w:t xml:space="preserve">Belgium Brussels</w:t>
      </w:r>
      <w:r>
        <w:t xml:space="preserve">. From historical pioneers like Lemaître to contemporary innovators addressing global challenges, Brussels continues to thrive as a center for physics research. However, sustaining this legacy requires addressing funding gaps, fostering interdisciplinary collaboration, and ensuring equitable access to educational opportunities for future generations of physicists.</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Belgium Brussels</dc:title>
  <dc:creator/>
  <dc:language>en</dc:language>
  <cp:keywords/>
  <dcterms:created xsi:type="dcterms:W3CDTF">2026-07-23T18:12:29Z</dcterms:created>
  <dcterms:modified xsi:type="dcterms:W3CDTF">2026-07-23T18:12:29Z</dcterms:modified>
</cp:coreProperties>
</file>

<file path=docProps/custom.xml><?xml version="1.0" encoding="utf-8"?>
<Properties xmlns="http://schemas.openxmlformats.org/officeDocument/2006/custom-properties" xmlns:vt="http://schemas.openxmlformats.org/officeDocument/2006/docPropsVTypes"/>
</file>