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7" w:name="Xce99b1d3ea95897352625cc2b60e0ac18bb666f"/>
    <w:p>
      <w:pPr>
        <w:pStyle w:val="Heading1"/>
      </w:pPr>
      <w:r>
        <w:t xml:space="preserve">Literature Review: The Role of Physicists in Canada Toronto</w:t>
      </w:r>
    </w:p>
    <w:p>
      <w:pPr>
        <w:pStyle w:val="FirstParagraph"/>
      </w:pPr>
      <w:r>
        <w:t xml:space="preserve">A</w:t>
      </w:r>
      <w:r>
        <w:t xml:space="preserve"> </w:t>
      </w:r>
      <w:r>
        <w:rPr>
          <w:bCs/>
          <w:b/>
        </w:rPr>
        <w:t xml:space="preserve">Literature Review</w:t>
      </w:r>
      <w:r>
        <w:t xml:space="preserve"> </w:t>
      </w:r>
      <w:r>
        <w:t xml:space="preserve">serves as a critical analysis of existing research on a specific topic, synthesizing findings to identify gaps, trends, and opportunities for further exploration. This review focuses on the role of</w:t>
      </w:r>
      <w:r>
        <w:t xml:space="preserve"> </w:t>
      </w:r>
      <w:r>
        <w:rPr>
          <w:bCs/>
          <w:b/>
        </w:rPr>
        <w:t xml:space="preserve">Physicist</w:t>
      </w:r>
      <w:r>
        <w:t xml:space="preserve">s in</w:t>
      </w:r>
      <w:r>
        <w:t xml:space="preserve"> </w:t>
      </w:r>
      <w:r>
        <w:rPr>
          <w:bCs/>
          <w:b/>
        </w:rPr>
        <w:t xml:space="preserve">Canada Toronto</w:t>
      </w:r>
      <w:r>
        <w:t xml:space="preserve">, examining their contributions to academia, industry, and society within the Canadian context. By analyzing historical developments, current research priorities, and educational frameworks in Toronto—a hub for scientific innovation—this document highlights how physicists have shaped Canada’s technological landscape.</w:t>
      </w:r>
    </w:p>
    <w:bookmarkStart w:id="20" w:name="X22aad1f60fdaef109f7e081be2ae6252ae29cf5"/>
    <w:p>
      <w:pPr>
        <w:pStyle w:val="Heading2"/>
      </w:pPr>
      <w:r>
        <w:t xml:space="preserve">Historical Development of Physics in Canada Toronto</w:t>
      </w:r>
    </w:p>
    <w:p>
      <w:pPr>
        <w:pStyle w:val="FirstParagraph"/>
      </w:pPr>
      <w:r>
        <w:t xml:space="preserve">Toronto has long been a cornerstone of scientific advancement in Canada, with its roots tracing back to the late 19th century. The University of Toronto, established in 1827, became one of the first institutions to offer formal physics education in North America. Early physicists such as</w:t>
      </w:r>
      <w:r>
        <w:t xml:space="preserve"> </w:t>
      </w:r>
      <w:r>
        <w:rPr>
          <w:bCs/>
          <w:b/>
        </w:rPr>
        <w:t xml:space="preserve">John Strutt (Lord Rayleigh)</w:t>
      </w:r>
      <w:r>
        <w:t xml:space="preserve">, though not a native Torontonian, influenced Canadian academic circles through collaborations with local researchers. By the mid-20th century, Toronto emerged as a global leader in theoretical and experimental physics, driven by institutions like the University of Toronto’s Department of Physics and the Perimeter Institute for Theoretical Physics.</w:t>
      </w:r>
    </w:p>
    <w:p>
      <w:pPr>
        <w:pStyle w:val="BodyText"/>
      </w:pPr>
      <w:r>
        <w:t xml:space="preserve">Literature on this era emphasizes how</w:t>
      </w:r>
      <w:r>
        <w:t xml:space="preserve"> </w:t>
      </w:r>
      <w:r>
        <w:rPr>
          <w:bCs/>
          <w:b/>
        </w:rPr>
        <w:t xml:space="preserve">Physicist</w:t>
      </w:r>
      <w:r>
        <w:t xml:space="preserve">s in Toronto contributed to pivotal discoveries, including advancements in nuclear physics during World War II. Notably, research conducted at the University of Toronto played a role in Canada’s involvement with the Manhattan Project. These historical contributions underscored the city’s significance as a nexus for scientific innovation and set the stage for its modern-day prominence.</w:t>
      </w:r>
    </w:p>
    <w:bookmarkEnd w:id="20"/>
    <w:bookmarkStart w:id="21" w:name="Xaea4c06a949326f8545f41cf41f8646363de8d8"/>
    <w:p>
      <w:pPr>
        <w:pStyle w:val="Heading2"/>
      </w:pPr>
      <w:r>
        <w:t xml:space="preserve">Current Research Priorities in Physics: Toronto’s Global Standing</w:t>
      </w:r>
    </w:p>
    <w:p>
      <w:pPr>
        <w:pStyle w:val="FirstParagraph"/>
      </w:pPr>
      <w:r>
        <w:t xml:space="preserve">Contemporary</w:t>
      </w:r>
      <w:r>
        <w:t xml:space="preserve"> </w:t>
      </w:r>
      <w:r>
        <w:rPr>
          <w:bCs/>
          <w:b/>
        </w:rPr>
        <w:t xml:space="preserve">Physicist</w:t>
      </w:r>
      <w:r>
        <w:t xml:space="preserve">s in</w:t>
      </w:r>
      <w:r>
        <w:t xml:space="preserve"> </w:t>
      </w:r>
      <w:r>
        <w:rPr>
          <w:bCs/>
          <w:b/>
        </w:rPr>
        <w:t xml:space="preserve">Canada Toronto</w:t>
      </w:r>
      <w:r>
        <w:t xml:space="preserve"> </w:t>
      </w:r>
      <w:r>
        <w:t xml:space="preserve">are at the forefront of cutting-edge research across multiple domains. A 2021 study published in the *Canadian Journal of Physics* highlights Toronto’s leadership in quantum computing, medical physics, and materials science. Institutions such as the Perimeter Institute, York University, and Ryerson University (now part of Toronto Metropolitan University) host internationally recognized research groups working on topics like quantum entanglement and cosmology.</w:t>
      </w:r>
    </w:p>
    <w:p>
      <w:pPr>
        <w:pStyle w:val="BodyText"/>
      </w:pPr>
      <w:r>
        <w:t xml:space="preserve">The literature also underscores the growing emphasis on interdisciplinary collaboration. For instance, physicists in Toronto frequently partner with engineers and computer scientists to develop technologies such as quantum sensors and AI-driven data analysis tools. This trend aligns with Canada’s national strategy to foster innovation, particularly in sectors like artificial intelligence (AI) and clean energy.</w:t>
      </w:r>
    </w:p>
    <w:bookmarkEnd w:id="21"/>
    <w:bookmarkStart w:id="22" w:name="Xa32442f0f629f2c6633398e6c9ead8c47a886ed"/>
    <w:p>
      <w:pPr>
        <w:pStyle w:val="Heading2"/>
      </w:pPr>
      <w:r>
        <w:t xml:space="preserve">Education and Training: Nurturing the Next Generation of Physicists</w:t>
      </w:r>
    </w:p>
    <w:p>
      <w:pPr>
        <w:pStyle w:val="FirstParagraph"/>
      </w:pPr>
      <w:r>
        <w:t xml:space="preserve">Toronto’s educational institutions are pivotal in training the next generation of</w:t>
      </w:r>
      <w:r>
        <w:t xml:space="preserve"> </w:t>
      </w:r>
      <w:r>
        <w:rPr>
          <w:bCs/>
          <w:b/>
        </w:rPr>
        <w:t xml:space="preserve">Physicist</w:t>
      </w:r>
      <w:r>
        <w:t xml:space="preserve">s. The University of Toronto, one of Canada’s top-ranked universities, offers comprehensive undergraduate and graduate programs in physics, emphasizing both theoretical and applied research. According to a 2020 report by the Canadian Association of Physicists (CAP), over 40% of Canadian physicists trained in graduate school received their degrees from institutions in Toronto.</w:t>
      </w:r>
    </w:p>
    <w:p>
      <w:pPr>
        <w:pStyle w:val="BodyText"/>
      </w:pPr>
      <w:r>
        <w:t xml:space="preserve">Moreover, programs like the Ontario Physics Summer School at York University provide hands-on research opportunities for undergraduate students. These initiatives reflect a broader commitment to fostering diversity and inclusion within the physics community, addressing historical underrepresentation of women and marginalized groups in STEM fields.</w:t>
      </w:r>
    </w:p>
    <w:bookmarkEnd w:id="22"/>
    <w:bookmarkStart w:id="23" w:name="X17a3f9180b94cde57e9bde59cbf172e7c1e166e"/>
    <w:p>
      <w:pPr>
        <w:pStyle w:val="Heading2"/>
      </w:pPr>
      <w:r>
        <w:t xml:space="preserve">Industry Collaboration and Economic Impact</w:t>
      </w:r>
    </w:p>
    <w:p>
      <w:pPr>
        <w:pStyle w:val="FirstParagraph"/>
      </w:pPr>
      <w:r>
        <w:t xml:space="preserve">The literature reveals that</w:t>
      </w:r>
      <w:r>
        <w:t xml:space="preserve"> </w:t>
      </w:r>
      <w:r>
        <w:rPr>
          <w:bCs/>
          <w:b/>
        </w:rPr>
        <w:t xml:space="preserve">Physicist</w:t>
      </w:r>
      <w:r>
        <w:t xml:space="preserve">s in</w:t>
      </w:r>
      <w:r>
        <w:t xml:space="preserve"> </w:t>
      </w:r>
      <w:r>
        <w:rPr>
          <w:bCs/>
          <w:b/>
        </w:rPr>
        <w:t xml:space="preserve">Canada Toronto</w:t>
      </w:r>
      <w:r>
        <w:t xml:space="preserve"> </w:t>
      </w:r>
      <w:r>
        <w:t xml:space="preserve">play a crucial role in driving economic growth through industry partnerships. Companies such as IBM Canada, General Electric, and startups like Quantum Valley Investments have leveraged the expertise of local physicists to develop cutting-edge technologies. For example, collaborations between the University of Toronto and IBM have advanced quantum computing research, positioning Toronto as a leader in this field.</w:t>
      </w:r>
    </w:p>
    <w:p>
      <w:pPr>
        <w:pStyle w:val="BodyText"/>
      </w:pPr>
      <w:r>
        <w:t xml:space="preserve">Furthermore, medical physicists in Toronto contribute significantly to healthcare innovation. Research published in *Medical Physics* (2023) highlights how physicists at the Sunnybrook Health Sciences Centre have pioneered advancements in radiation therapy and imaging technologies. These contributions not only enhance patient outcomes but also reinforce Toronto’s reputation as a center for medical excellence.</w:t>
      </w:r>
    </w:p>
    <w:bookmarkEnd w:id="23"/>
    <w:bookmarkStart w:id="24" w:name="policy-and-societal-influence"/>
    <w:p>
      <w:pPr>
        <w:pStyle w:val="Heading2"/>
      </w:pPr>
      <w:r>
        <w:t xml:space="preserve">Policy and Societal Influence</w:t>
      </w:r>
    </w:p>
    <w:p>
      <w:pPr>
        <w:pStyle w:val="FirstParagraph"/>
      </w:pPr>
      <w:r>
        <w:rPr>
          <w:bCs/>
          <w:b/>
        </w:rPr>
        <w:t xml:space="preserve">Physicist</w:t>
      </w:r>
      <w:r>
        <w:t xml:space="preserve">s in</w:t>
      </w:r>
      <w:r>
        <w:t xml:space="preserve"> </w:t>
      </w:r>
      <w:r>
        <w:rPr>
          <w:bCs/>
          <w:b/>
        </w:rPr>
        <w:t xml:space="preserve">Canada Toronto</w:t>
      </w:r>
      <w:r>
        <w:t xml:space="preserve"> </w:t>
      </w:r>
      <w:r>
        <w:t xml:space="preserve">actively engage in policy-making to address societal challenges. For instance, the Canadian Institute for Theoretical Astrophysics (CITA) at the University of Toronto has advised federal and provincial governments on science funding and climate change mitigation strategies. Literature from the *Journal of Science Policy* (2022) notes that physicists in Toronto are vocal advocates for increased investment in STEM education and research infrastructure.</w:t>
      </w:r>
    </w:p>
    <w:p>
      <w:pPr>
        <w:pStyle w:val="BodyText"/>
      </w:pPr>
      <w:r>
        <w:t xml:space="preserve">Additionally, physicists contribute to public understanding of science through outreach programs. Initiatives like the Perimeter Institute’s Public Lectures Series have demystified complex topics such as dark matter and string theory, fostering a culture of scientific curiosity among Torontonians.</w:t>
      </w:r>
    </w:p>
    <w:bookmarkEnd w:id="24"/>
    <w:bookmarkStart w:id="25" w:name="challenges-and-future-directions"/>
    <w:p>
      <w:pPr>
        <w:pStyle w:val="Heading2"/>
      </w:pPr>
      <w:r>
        <w:t xml:space="preserve">Challenges and Future Directions</w:t>
      </w:r>
    </w:p>
    <w:p>
      <w:pPr>
        <w:pStyle w:val="FirstParagraph"/>
      </w:pPr>
      <w:r>
        <w:t xml:space="preserve">Despite its achievements, the physics community in Toronto faces challenges. A 2023 CAP survey identified concerns about funding disparities between public and private research sectors, as well as brain drain due to competitive salaries abroad. Furthermore, the integration of Indigenous knowledge into physics education remains an area requiring attention.</w:t>
      </w:r>
    </w:p>
    <w:p>
      <w:pPr>
        <w:pStyle w:val="BodyText"/>
      </w:pPr>
      <w:r>
        <w:t xml:space="preserve">To address these issues, future research should prioritize collaborative frameworks that align academic institutions with industry needs. Strengthening partnerships with international organizations like CERN could also amplify Toronto’s global influence in physics.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role of</w:t>
      </w:r>
      <w:r>
        <w:t xml:space="preserve"> </w:t>
      </w:r>
      <w:r>
        <w:rPr>
          <w:bCs/>
          <w:b/>
        </w:rPr>
        <w:t xml:space="preserve">Physicist</w:t>
      </w:r>
      <w:r>
        <w:t xml:space="preserve">s in</w:t>
      </w:r>
      <w:r>
        <w:t xml:space="preserve"> </w:t>
      </w:r>
      <w:r>
        <w:rPr>
          <w:bCs/>
          <w:b/>
        </w:rPr>
        <w:t xml:space="preserve">Canada Toronto</w:t>
      </w:r>
      <w:r>
        <w:t xml:space="preserve">, highlighting their historical contributions, current research endeavors, and societal impact. As a leader in physics education and innovation, Toronto continues to shape Canada’s scientific trajectory. Addressing existing challenges will ensure that physicists remain at the forefront of global advancements while fostering an inclusive and sustainable future for science.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2026-07-22T18:00:13Z</dcterms:created>
  <dcterms:modified xsi:type="dcterms:W3CDTF">2026-07-22T18:00:13Z</dcterms:modified>
</cp:coreProperties>
</file>

<file path=docProps/custom.xml><?xml version="1.0" encoding="utf-8"?>
<Properties xmlns="http://schemas.openxmlformats.org/officeDocument/2006/custom-properties" xmlns:vt="http://schemas.openxmlformats.org/officeDocument/2006/docPropsVTypes"/>
</file>