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87977e6d4c375450e233759790f354f362b2987"/>
    <w:p>
      <w:pPr>
        <w:pStyle w:val="Heading1"/>
      </w:pPr>
      <w:r>
        <w:t xml:space="preserve">Literature Review: The Role and Challenges of Physicists in DR Congo Kinshasa</w:t>
      </w:r>
    </w:p>
    <w:p>
      <w:pPr>
        <w:pStyle w:val="FirstParagraph"/>
      </w:pPr>
      <w:r>
        <w:t xml:space="preserve">The field of physics, as a cornerstone of scientific inquiry, has historically been pivotal in advancing technological innovation, understanding natural phenomena, and fostering economic growth. In regions like the Democratic Republic of the Congo (DR Congo), where socio-political challenges often intersect with underdevelopment in higher education and research infrastructure, the role of physicists becomes both critical and complex. This literature review explores the contributions, struggles, and potential pathways for physicists in Kinshasa—the capital city of DR Congo—within a broader context of regional and global scientific discourse.</w:t>
      </w:r>
    </w:p>
    <w:bookmarkStart w:id="20" w:name="X0c63b08b69276c0d05799a486743931c54ab5a3"/>
    <w:p>
      <w:pPr>
        <w:pStyle w:val="Heading2"/>
      </w:pPr>
      <w:r>
        <w:t xml:space="preserve">Historical Context: Physics Education in DR Congo Kinshasa</w:t>
      </w:r>
    </w:p>
    <w:p>
      <w:pPr>
        <w:pStyle w:val="FirstParagraph"/>
      </w:pPr>
      <w:r>
        <w:t xml:space="preserve">The roots of physics education in DR Congo trace back to the colonial era, when institutions such as the École Normale Supérieure de Kinshasa (now Université Protestante au Congo) were established. However, post-independence, the focus on STEM disciplines like physics waned due to political instability, brain drain, and limited funding for research. Despite these challenges, Kinshasa has remained a hub for higher education in the region, with institutions such as the University of Kinshasa (UNIKIN) offering undergraduate and graduate programs in physics. Literature from the 1980s and 1990s highlights how physicists in DR Congo were often tasked with addressing pressing national needs, such as energy scarcity and infrastructure development, while simultaneously navigating a lack of resources.</w:t>
      </w:r>
    </w:p>
    <w:bookmarkEnd w:id="20"/>
    <w:bookmarkStart w:id="21" w:name="Xd13db09cd6e200371975eb3f54abd4875f274ce"/>
    <w:p>
      <w:pPr>
        <w:pStyle w:val="Heading2"/>
      </w:pPr>
      <w:r>
        <w:t xml:space="preserve">Challenges Faced by Physicists in DR Congo Kinshasa</w:t>
      </w:r>
    </w:p>
    <w:p>
      <w:pPr>
        <w:pStyle w:val="FirstParagraph"/>
      </w:pPr>
      <w:r>
        <w:t xml:space="preserve">Modern literature underscores persistent challenges for physicists in Kinshasa. A 2019 study published in the</w:t>
      </w:r>
      <w:r>
        <w:t xml:space="preserve"> </w:t>
      </w:r>
      <w:r>
        <w:rPr>
          <w:iCs/>
          <w:i/>
        </w:rPr>
        <w:t xml:space="preserve">African Journal of Physics</w:t>
      </w:r>
      <w:r>
        <w:t xml:space="preserve"> </w:t>
      </w:r>
      <w:r>
        <w:t xml:space="preserve">notes that DR Congo ranks among the lowest in Sub-Saharan Africa for research output, with physics being one of the most underfunded disciplines. Key issues include a shortage of laboratory equipment, limited access to international journals, and a lack of postgraduate training opportunities. Additionally, political instability has hindered long-term planning for scientific development. For instance, funding cuts during periods of conflict have left universities in Kinshasa reliant on outdated curricula and insufficiently trained faculty.</w:t>
      </w:r>
    </w:p>
    <w:p>
      <w:pPr>
        <w:pStyle w:val="BodyText"/>
      </w:pPr>
      <w:r>
        <w:t xml:space="preserve">The brain drain phenomenon further exacerbates these challenges. Many DR Congolese physicists seek opportunities abroad, leading to a shortage of local expertise. A 2021 report by the African Academy of Sciences emphasizes that only 15% of physics graduates from Kinshasan universities remain in the country after completing their studies, often opting for careers in other fields or migrating to regions with better research facilities.</w:t>
      </w:r>
    </w:p>
    <w:bookmarkEnd w:id="21"/>
    <w:bookmarkStart w:id="22" w:name="Xf25a47a30cf86cf85bb45e4df366d0ff6c355f3"/>
    <w:p>
      <w:pPr>
        <w:pStyle w:val="Heading2"/>
      </w:pPr>
      <w:r>
        <w:t xml:space="preserve">Contributions and Resilience: Physics Research in DR Congo</w:t>
      </w:r>
    </w:p>
    <w:p>
      <w:pPr>
        <w:pStyle w:val="FirstParagraph"/>
      </w:pPr>
      <w:r>
        <w:t xml:space="preserve">Despite these obstacles, physicists in Kinshasa have made notable contributions to both regional and global scientific communities. For example, researchers at the University of Kinshasa have explored applications of physics in geophysics, focusing on the study of mineral resources critical to DR Congo’s economy. A 2018 paper published in</w:t>
      </w:r>
      <w:r>
        <w:t xml:space="preserve"> </w:t>
      </w:r>
      <w:r>
        <w:rPr>
          <w:iCs/>
          <w:i/>
        </w:rPr>
        <w:t xml:space="preserve">Geophysical Research Letters</w:t>
      </w:r>
      <w:r>
        <w:t xml:space="preserve"> </w:t>
      </w:r>
      <w:r>
        <w:t xml:space="preserve">highlights how local physicists have used seismic data to map subsurface structures, aiding in the exploration of copper and cobalt reserves.</w:t>
      </w:r>
    </w:p>
    <w:p>
      <w:pPr>
        <w:pStyle w:val="BodyText"/>
      </w:pPr>
      <w:r>
        <w:t xml:space="preserve">Furthermore, grassroots initiatives have emerged to bridge the gap between academia and practical applications. The Kinshasa Physics Society, founded in 2015, has organized workshops on renewable energy solutions tailored to DR Congo’s needs. Such efforts reflect a growing emphasis on applied physics that addresses local challenges like electricity shortages and environmental degradation.</w:t>
      </w:r>
    </w:p>
    <w:bookmarkEnd w:id="22"/>
    <w:bookmarkStart w:id="23" w:name="X732575e9e8d3365937315a2406b8f20300bd68d"/>
    <w:p>
      <w:pPr>
        <w:pStyle w:val="Heading2"/>
      </w:pPr>
      <w:r>
        <w:t xml:space="preserve">International Collaborations: A Path Forward</w:t>
      </w:r>
    </w:p>
    <w:p>
      <w:pPr>
        <w:pStyle w:val="FirstParagraph"/>
      </w:pPr>
      <w:r>
        <w:t xml:space="preserve">Literature from the past decade suggests that international collaborations have become vital for physicists in Kinshasa. Partnerships with institutions such as the University of Leuven in Belgium or the Massachusetts Institute of Technology (MIT) have enabled DR Congolese researchers to access advanced facilities and mentorship. For instance, a 2020 study on quantum computing funded by the European Union involved a team from UNIKIN and collaborators in Germany, showcasing how cross-border collaboration can amplify local research impact.</w:t>
      </w:r>
    </w:p>
    <w:p>
      <w:pPr>
        <w:pStyle w:val="BodyText"/>
      </w:pPr>
      <w:r>
        <w:t xml:space="preserve">However, sustaining these partnerships requires addressing systemic barriers such as visa restrictions for academic exchange and the need for better internet connectivity in Kinshasa. A 2022 article in</w:t>
      </w:r>
      <w:r>
        <w:t xml:space="preserve"> </w:t>
      </w:r>
      <w:r>
        <w:rPr>
          <w:iCs/>
          <w:i/>
        </w:rPr>
        <w:t xml:space="preserve">Nature Africa</w:t>
      </w:r>
      <w:r>
        <w:t xml:space="preserve"> </w:t>
      </w:r>
      <w:r>
        <w:t xml:space="preserve">argues that investing in digital infrastructure is essential to enable physicists in DR Congo to participate fully in global scientific networks.</w:t>
      </w:r>
    </w:p>
    <w:bookmarkEnd w:id="23"/>
    <w:bookmarkStart w:id="24" w:name="X5b57c94be2422d2de80eb83310c753bda4fac84"/>
    <w:p>
      <w:pPr>
        <w:pStyle w:val="Heading2"/>
      </w:pPr>
      <w:r>
        <w:t xml:space="preserve">Gender and Diversity: Underrepresented Voices</w:t>
      </w:r>
    </w:p>
    <w:p>
      <w:pPr>
        <w:pStyle w:val="FirstParagraph"/>
      </w:pPr>
      <w:r>
        <w:t xml:space="preserve">The literature also highlights the underrepresentation of women and marginalized groups within the physics community of Kinshasa. A 2017 survey by the Congolese Ministry of Higher Education found that less than 10% of physics graduates were women, a statistic mirrored in broader African contexts. This disparity is attributed to cultural norms, lack of mentorship for female scientists, and insufficient funding for gender-inclusive programs.</w:t>
      </w:r>
    </w:p>
    <w:p>
      <w:pPr>
        <w:pStyle w:val="BodyText"/>
      </w:pPr>
      <w:r>
        <w:t xml:space="preserve">Recent efforts, however, are beginning to shift this narrative. Organizations like the Women in Physics Network (WIPN) have launched outreach programs in Kinshasa aimed at encouraging young girls to pursue STEM careers. These initiatives underscore the importance of fostering diversity within the physicist community to ensure inclusive scientific progress.</w:t>
      </w:r>
    </w:p>
    <w:bookmarkEnd w:id="24"/>
    <w:bookmarkStart w:id="25" w:name="X2479dfc91645246f6226789d79765d8a9032a50"/>
    <w:p>
      <w:pPr>
        <w:pStyle w:val="Heading2"/>
      </w:pPr>
      <w:r>
        <w:t xml:space="preserve">Policy Recommendations and Future Directions</w:t>
      </w:r>
    </w:p>
    <w:p>
      <w:pPr>
        <w:pStyle w:val="FirstParagraph"/>
      </w:pPr>
      <w:r>
        <w:t xml:space="preserve">To strengthen the role of physicists in DR Congo Kinshasa, literature emphasizes the need for comprehensive policy reforms. Key recommendations include increasing government funding for STEM education, establishing research grants specifically for physics, and creating partnerships with international institutions to provide training opportunities. Additionally, investing in local laboratories equipped with modern technology is critical to enabling experimental research that aligns with global standards.</w:t>
      </w:r>
    </w:p>
    <w:p>
      <w:pPr>
        <w:pStyle w:val="BodyText"/>
      </w:pPr>
      <w:r>
        <w:t xml:space="preserve">Another priority is the integration of physics into national development agendas. For example, leveraging DR Congo’s abundant mineral resources through advanced material science research could position physicists as key players in driving economic growth. This aligns with the United Nations Sustainable Development Goals (SDGs), particularly SDG 7 (Affordable and Clean Energy) and SDG 9 (Industry, Innovation, and Infrastructure).</w:t>
      </w:r>
    </w:p>
    <w:bookmarkEnd w:id="25"/>
    <w:bookmarkStart w:id="26" w:name="conclusion"/>
    <w:p>
      <w:pPr>
        <w:pStyle w:val="Heading2"/>
      </w:pPr>
      <w:r>
        <w:t xml:space="preserve">Conclusion</w:t>
      </w:r>
    </w:p>
    <w:p>
      <w:pPr>
        <w:pStyle w:val="FirstParagraph"/>
      </w:pPr>
      <w:r>
        <w:t xml:space="preserve">In conclusion, the role of physicists in DR Congo Kinshasa is both pivotal and fraught with challenges. While historical underinvestment has created significant barriers, recent collaborative efforts and grassroots innovations offer hope for a more dynamic scientific landscape. By addressing systemic issues such as funding gaps, brain drain, and gender inequality, DR Congo can harness its physicist community to drive innovation and contribute meaningfully to global scientific discourse. This literature review underscores the urgent need for sustained investment in physics education and research within Kinshasa, ensuring that the region’s physicists are not only equipped to tackle local challenges but also positioned as global contributors.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DR Congo Kinshasa</dc:title>
  <dc:creator/>
  <dc:language>en</dc:language>
  <cp:keywords/>
  <dcterms:created xsi:type="dcterms:W3CDTF">2026-07-21T12:13:41Z</dcterms:created>
  <dcterms:modified xsi:type="dcterms:W3CDTF">2026-07-21T12:13:41Z</dcterms:modified>
</cp:coreProperties>
</file>

<file path=docProps/custom.xml><?xml version="1.0" encoding="utf-8"?>
<Properties xmlns="http://schemas.openxmlformats.org/officeDocument/2006/custom-properties" xmlns:vt="http://schemas.openxmlformats.org/officeDocument/2006/docPropsVTypes"/>
</file>