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d0874e393e65e461c3f1b8f98e8e85a411531ba"/>
    <w:p>
      <w:pPr>
        <w:pStyle w:val="Heading1"/>
      </w:pPr>
      <w:r>
        <w:t xml:space="preserve">Literature Review on Physicists in France, with a Focus on Paris</w:t>
      </w:r>
    </w:p>
    <w:p>
      <w:pPr>
        <w:pStyle w:val="FirstParagraph"/>
      </w:pPr>
      <w:r>
        <w:rPr>
          <w:bCs/>
          <w:b/>
        </w:rPr>
        <w:t xml:space="preserve">Introduction:</w:t>
      </w:r>
      <w:r>
        <w:t xml:space="preserve"> </w:t>
      </w:r>
      <w:r>
        <w:t xml:space="preserve">The role of physicists in advancing scientific knowledge has been pivotal throughout history. In the context of France, particularly in its capital city, Paris, the contributions of physicists have shaped not only national scientific progress but also global advancements. This literature review explores the historical and contemporary significance of physicists in France with a focus on Paris, emphasizing their research contributions, institutional frameworks, challenges faced by professionals in this field, and their cultural impact within the city. The discussion integrates scholarly works from French academic journals, international publications on physics education in France, and case studies of Paris-based physicists.</w:t>
      </w:r>
    </w:p>
    <w:bookmarkStart w:id="20" w:name="Xd62ab7b66620dbc6e18fc577814822ac3ebb8bf"/>
    <w:p>
      <w:pPr>
        <w:pStyle w:val="Heading2"/>
      </w:pPr>
      <w:r>
        <w:t xml:space="preserve">Historical Contributions of Physicists in France</w:t>
      </w:r>
    </w:p>
    <w:p>
      <w:pPr>
        <w:pStyle w:val="FirstParagraph"/>
      </w:pPr>
      <w:r>
        <w:rPr>
          <w:bCs/>
          <w:b/>
        </w:rPr>
        <w:t xml:space="preserve">France's Legacy in Physics:</w:t>
      </w:r>
      <w:r>
        <w:t xml:space="preserve"> </w:t>
      </w:r>
      <w:r>
        <w:t xml:space="preserve">France has long been a hub for groundbreaking physics research. During the 18th and 19th centuries, Paris emerged as a center for scientific inquiry, with figures such as Antoine Lavoisier (often called the "father of modern chemistry") and Marie Curie (a pioneering physicist and chemist) making transformative contributions. Curie, who conducted her research in Paris at the École Normale Supérieure and later at the Radium Institute (now the Curie Institute), became the first woman to win a Nobel Prize, as well as the only person to win Nobel Prizes in two different scientific fields—physics and chemistry.</w:t>
      </w:r>
    </w:p>
    <w:p>
      <w:pPr>
        <w:pStyle w:val="BodyText"/>
      </w:pPr>
      <w:r>
        <w:rPr>
          <w:bCs/>
          <w:b/>
        </w:rPr>
        <w:t xml:space="preserve">Institutional Foundations:</w:t>
      </w:r>
      <w:r>
        <w:t xml:space="preserve"> </w:t>
      </w:r>
      <w:r>
        <w:t xml:space="preserve">The French Academy of Sciences, established in 1666, has played a critical role in fostering innovation. Parisian institutions like the Collège de France and the École Polytechnique have historically attracted physicists from across Europe. These institutions not only nurtured local talent but also became magnets for international researchers seeking to collaborate with French scholars.</w:t>
      </w:r>
    </w:p>
    <w:bookmarkEnd w:id="20"/>
    <w:bookmarkStart w:id="21" w:name="modern-research-and-innovation-in-paris"/>
    <w:p>
      <w:pPr>
        <w:pStyle w:val="Heading2"/>
      </w:pPr>
      <w:r>
        <w:t xml:space="preserve">Modern Research and Innovation in Paris</w:t>
      </w:r>
    </w:p>
    <w:p>
      <w:pPr>
        <w:pStyle w:val="FirstParagraph"/>
      </w:pPr>
      <w:r>
        <w:rPr>
          <w:bCs/>
          <w:b/>
        </w:rPr>
        <w:t xml:space="preserve">Contemporary Physics in France:</w:t>
      </w:r>
      <w:r>
        <w:t xml:space="preserve"> </w:t>
      </w:r>
      <w:r>
        <w:t xml:space="preserve">In recent decades, Paris has maintained its prominence as a global leader in physics research. The Centre National de la Recherche Scientifique (CNRS), one of the largest fundamental research organizations worldwide, operates multiple laboratories in and around Paris. These facilities focus on diverse fields such as quantum mechanics, astrophysics, and materials science.</w:t>
      </w:r>
    </w:p>
    <w:p>
      <w:pPr>
        <w:pStyle w:val="BodyText"/>
      </w:pPr>
      <w:r>
        <w:rPr>
          <w:bCs/>
          <w:b/>
        </w:rPr>
        <w:t xml:space="preserve">Key Research Areas:</w:t>
      </w:r>
      <w:r>
        <w:t xml:space="preserve"> </w:t>
      </w:r>
      <w:r>
        <w:t xml:space="preserve">Paris-based physicists have made significant strides in areas like particle physics (e.g., collaborations with CERN), quantum computing, and renewable energy technologies. For instance, researchers at the Institut de Physique Théorique (IPhT) in Saclay near Paris have contributed to theoretical models in high-energy physics. Additionally, the Laboratoire Kastler Brossel has pioneered experiments in quantum optics and atom trapping.</w:t>
      </w:r>
    </w:p>
    <w:bookmarkEnd w:id="21"/>
    <w:bookmarkStart w:id="22" w:name="educational-institutions-and-their-role"/>
    <w:p>
      <w:pPr>
        <w:pStyle w:val="Heading2"/>
      </w:pPr>
      <w:r>
        <w:t xml:space="preserve">Educational Institutions and Their Role</w:t>
      </w:r>
    </w:p>
    <w:p>
      <w:pPr>
        <w:pStyle w:val="FirstParagraph"/>
      </w:pPr>
      <w:r>
        <w:rPr>
          <w:bCs/>
          <w:b/>
        </w:rPr>
        <w:t xml:space="preserve">Academic Frameworks:</w:t>
      </w:r>
      <w:r>
        <w:t xml:space="preserve"> </w:t>
      </w:r>
      <w:r>
        <w:t xml:space="preserve">The University of Paris (now divided into multiple institutions, including Université de Paris-Saclay) remains a cornerstone for physics education. Programs such as the Master’s in Physics and Engineering at École Normale Supérieure de Paris emphasize both theoretical rigor and experimental practice. These programs attract students from France and abroad, reflecting Paris’s global academic appeal.</w:t>
      </w:r>
    </w:p>
    <w:p>
      <w:pPr>
        <w:pStyle w:val="BodyText"/>
      </w:pPr>
      <w:r>
        <w:rPr>
          <w:bCs/>
          <w:b/>
        </w:rPr>
        <w:t xml:space="preserve">Interdisciplinary Collaboration:</w:t>
      </w:r>
      <w:r>
        <w:t xml:space="preserve"> </w:t>
      </w:r>
      <w:r>
        <w:t xml:space="preserve">French physicists in Paris often engage in interdisciplinary work, partnering with engineers, computer scientists, and medical researchers. For example, the development of advanced imaging technologies for medical applications has been driven by collaborative projects between physics departments and hospitals like the Hôpital Necker-Enfants Malades.</w:t>
      </w:r>
    </w:p>
    <w:bookmarkEnd w:id="22"/>
    <w:bookmarkStart w:id="23" w:name="challenges-faced-by-physicists-in-france"/>
    <w:p>
      <w:pPr>
        <w:pStyle w:val="Heading2"/>
      </w:pPr>
      <w:r>
        <w:t xml:space="preserve">Challenges Faced by Physicists in France</w:t>
      </w:r>
    </w:p>
    <w:p>
      <w:pPr>
        <w:pStyle w:val="FirstParagraph"/>
      </w:pPr>
      <w:r>
        <w:rPr>
          <w:bCs/>
          <w:b/>
        </w:rPr>
        <w:t xml:space="preserve">Funding and Global Competition:</w:t>
      </w:r>
      <w:r>
        <w:t xml:space="preserve"> </w:t>
      </w:r>
      <w:r>
        <w:t xml:space="preserve">Despite its historical strengths, France faces challenges in sustaining long-term funding for physics research. A 2019 report by the French Ministry of Higher Education highlighted concerns about budget constraints for large-scale projects, particularly in comparison to nations like the United States and China. Parisian physicists often compete with international counterparts for grants and resources.</w:t>
      </w:r>
    </w:p>
    <w:p>
      <w:pPr>
        <w:pStyle w:val="BodyText"/>
      </w:pPr>
      <w:r>
        <w:rPr>
          <w:bCs/>
          <w:b/>
        </w:rPr>
        <w:t xml:space="preserve">Workforce Dynamics:</w:t>
      </w:r>
      <w:r>
        <w:t xml:space="preserve"> </w:t>
      </w:r>
      <w:r>
        <w:t xml:space="preserve">The French academic system’s reliance on permanent positions (e.g., "maîtres de conférences" or "professeurs") can create bottlenecks in hiring, delaying career progression for early-career physicists. Additionally, the allure of better salaries and research facilities in other countries has led to a brain drain, with some Paris-based physicists relocating abroad.</w:t>
      </w:r>
    </w:p>
    <w:bookmarkEnd w:id="23"/>
    <w:bookmarkStart w:id="24" w:name="cultural-impact-and-public-engagement"/>
    <w:p>
      <w:pPr>
        <w:pStyle w:val="Heading2"/>
      </w:pPr>
      <w:r>
        <w:t xml:space="preserve">Cultural Impact and Public Engagement</w:t>
      </w:r>
    </w:p>
    <w:p>
      <w:pPr>
        <w:pStyle w:val="FirstParagraph"/>
      </w:pPr>
      <w:r>
        <w:rPr>
          <w:bCs/>
          <w:b/>
        </w:rPr>
        <w:t xml:space="preserve">Physics in Popular Culture:</w:t>
      </w:r>
      <w:r>
        <w:t xml:space="preserve"> </w:t>
      </w:r>
      <w:r>
        <w:t xml:space="preserve">Paris’s cultural landscape often intersects with physics. The city hosts annual events like the "Fête de la Science," which promotes public engagement with scientific disciplines, including physics. Museums such as the Musée des Arts et Métiers showcase historical instruments used by French physicists, reinforcing public appreciation for their contributions.</w:t>
      </w:r>
    </w:p>
    <w:p>
      <w:pPr>
        <w:pStyle w:val="BodyText"/>
      </w:pPr>
      <w:r>
        <w:rPr>
          <w:bCs/>
          <w:b/>
        </w:rPr>
        <w:t xml:space="preserve">Media and Communication:</w:t>
      </w:r>
      <w:r>
        <w:t xml:space="preserve"> </w:t>
      </w:r>
      <w:r>
        <w:t xml:space="preserve">Efforts by Parisian physicists to communicate complex concepts to non-specialist audiences have gained momentum through podcasts, YouTube channels, and collaborations with science communicators. These initiatives aim to demystify physics and inspire the next generation of researchers.</w:t>
      </w:r>
    </w:p>
    <w:bookmarkEnd w:id="24"/>
    <w:bookmarkStart w:id="25" w:name="conclusion"/>
    <w:p>
      <w:pPr>
        <w:pStyle w:val="Heading2"/>
      </w:pPr>
      <w:r>
        <w:t xml:space="preserve">Conclusion</w:t>
      </w:r>
    </w:p>
    <w:p>
      <w:pPr>
        <w:pStyle w:val="FirstParagraph"/>
      </w:pPr>
      <w:r>
        <w:rPr>
          <w:bCs/>
          <w:b/>
        </w:rPr>
        <w:t xml:space="preserve">Synthesis of Findings:</w:t>
      </w:r>
      <w:r>
        <w:t xml:space="preserve"> </w:t>
      </w:r>
      <w:r>
        <w:t xml:space="preserve">The literature underscores Paris’s enduring role as a nexus for physics innovation in France. From historical milestones by figures like Curie to modern research at institutions like CNRS and the École Polytechnique, physicists in Paris continue to shape global scientific discourse. However, challenges such as funding limitations and competition for talent necessitate strategic investments in education, infrastructure, and international partnerships.</w:t>
      </w:r>
    </w:p>
    <w:p>
      <w:pPr>
        <w:pStyle w:val="BodyText"/>
      </w:pPr>
      <w:r>
        <w:rPr>
          <w:bCs/>
          <w:b/>
        </w:rPr>
        <w:t xml:space="preserve">Future Directions:</w:t>
      </w:r>
      <w:r>
        <w:t xml:space="preserve"> </w:t>
      </w:r>
      <w:r>
        <w:t xml:space="preserve">As France aims to maintain its leadership in science and technology, Paris must prioritize interdisciplinary research, public engagement, and policies that retain top-tier physicists. By fostering a dynamic ecosystem for scientific exploration, the city can ensure its place as a global leader in physics for generations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France, Paris</dc:title>
  <dc:creator/>
  <dc:language>en</dc:language>
  <cp:keywords/>
  <dcterms:created xsi:type="dcterms:W3CDTF">2026-07-23T07:45:17Z</dcterms:created>
  <dcterms:modified xsi:type="dcterms:W3CDTF">2026-07-23T07:45:17Z</dcterms:modified>
</cp:coreProperties>
</file>

<file path=docProps/custom.xml><?xml version="1.0" encoding="utf-8"?>
<Properties xmlns="http://schemas.openxmlformats.org/officeDocument/2006/custom-properties" xmlns:vt="http://schemas.openxmlformats.org/officeDocument/2006/docPropsVTypes"/>
</file>