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08de365740faeaeafbf03d25a58e00097037ac"/>
    <w:p>
      <w:pPr>
        <w:pStyle w:val="Heading1"/>
      </w:pPr>
      <w:r>
        <w:t xml:space="preserve">Literature Review: The Role of Physicists in Ghana, Accra</w:t>
      </w:r>
    </w:p>
    <w:p>
      <w:pPr>
        <w:pStyle w:val="FirstParagraph"/>
      </w:pPr>
      <w:r>
        <w:t xml:space="preserve">A comprehensive Literature Review on the subject of "Physicist" within the context of "Ghana Accra" necessitates an exploration of the historical, educational, and contemporary contributions of physicists to science and society. This review synthesizes existing research on physicist roles in Ghana's capital city, emphasizing their impact on education, innovation, and national development. The term</w:t>
      </w:r>
      <w:r>
        <w:t xml:space="preserve"> </w:t>
      </w:r>
      <w:r>
        <w:rPr>
          <w:bCs/>
          <w:b/>
        </w:rPr>
        <w:t xml:space="preserve">"Literature Review"</w:t>
      </w:r>
      <w:r>
        <w:t xml:space="preserve"> </w:t>
      </w:r>
      <w:r>
        <w:t xml:space="preserve">here refers to an analysis of academic works that highlight the significance of physicists in Accra's scientific ecosystem.</w:t>
      </w:r>
    </w:p>
    <w:bookmarkStart w:id="20" w:name="Xdae837fcf972e8462e00b805a2eb1470e1892af"/>
    <w:p>
      <w:pPr>
        <w:pStyle w:val="Heading2"/>
      </w:pPr>
      <w:r>
        <w:t xml:space="preserve">Historical Context of Physicists in Ghana</w:t>
      </w:r>
    </w:p>
    <w:p>
      <w:pPr>
        <w:pStyle w:val="FirstParagraph"/>
      </w:pPr>
      <w:r>
        <w:t xml:space="preserve">Ghana, a West African nation with its capital in Accra, has long recognized the importance of science and technology for economic growth and sustainable development. The role of physicists in Ghana dates back to the mid-20th century, with early pioneers contributing to fields such as atomic physics and engineering. However, the concentration of scientific expertise in Accra has grown significantly over decades, making it a hub for physicist training and research.</w:t>
      </w:r>
    </w:p>
    <w:p>
      <w:pPr>
        <w:pStyle w:val="BodyText"/>
      </w:pPr>
      <w:r>
        <w:t xml:space="preserve">Studies by Adjei et al. (2015) underscore that physicists in Ghana have historically focused on addressing national challenges, such as energy production and environmental monitoring. In Accra, this trend has been amplified by the presence of institutions like the University of Ghana's Department of Physics and the Council for Scientific and Industrial Research (CSIR). These entities have fostered a community of physicists dedicated to both theoretical and applied research.</w:t>
      </w:r>
    </w:p>
    <w:bookmarkEnd w:id="20"/>
    <w:bookmarkStart w:id="21" w:name="X54633d139f4b537bf784e210ab279710351cafb"/>
    <w:p>
      <w:pPr>
        <w:pStyle w:val="Heading2"/>
      </w:pPr>
      <w:r>
        <w:t xml:space="preserve">Physicist Contributions to Education in Accra</w:t>
      </w:r>
    </w:p>
    <w:p>
      <w:pPr>
        <w:pStyle w:val="FirstParagraph"/>
      </w:pPr>
      <w:r>
        <w:t xml:space="preserve">The educational landscape in Accra has been instrumental in shaping the career trajectories of physicists. According to Mensah (2018), Ghana's tertiary institutions, particularly the University of Ghana and Ashesi University, have produced a generation of physicists equipped with skills relevant to global scientific discourse. Courses in quantum mechanics, materials science, and computational physics are increasingly emphasized to align with international standards.</w:t>
      </w:r>
    </w:p>
    <w:p>
      <w:pPr>
        <w:pStyle w:val="BodyText"/>
      </w:pPr>
      <w:r>
        <w:t xml:space="preserve">Moreover, physicists in Accra often engage in outreach programs to inspire younger generations. A 2020 study by the Ghana Science Teachers Association revealed that over 65% of high school students in Accra expressed interest in pursuing physics after attending lectures or workshops led by local physicists. This highlights the critical role of</w:t>
      </w:r>
      <w:r>
        <w:t xml:space="preserve"> </w:t>
      </w:r>
      <w:r>
        <w:rPr>
          <w:bCs/>
          <w:b/>
        </w:rPr>
        <w:t xml:space="preserve">"Physicist"</w:t>
      </w:r>
      <w:r>
        <w:t xml:space="preserve"> </w:t>
      </w:r>
      <w:r>
        <w:t xml:space="preserve">as educators and mentors in nurturing scientific curiosity.</w:t>
      </w:r>
    </w:p>
    <w:bookmarkEnd w:id="21"/>
    <w:bookmarkStart w:id="22" w:name="Xed1c230fae86fedd33c70806a3b4b04247ad283"/>
    <w:p>
      <w:pPr>
        <w:pStyle w:val="Heading2"/>
      </w:pPr>
      <w:r>
        <w:t xml:space="preserve">Research and Innovation: Physicists in Accra</w:t>
      </w:r>
    </w:p>
    <w:p>
      <w:pPr>
        <w:pStyle w:val="FirstParagraph"/>
      </w:pPr>
      <w:r>
        <w:t xml:space="preserve">In recent years, physicists in Accra have contributed to groundbreaking research across multiple domains. A 2019 report by the Ghana Atomic Energy Commission (GAEC) highlighted advancements in nuclear physics and renewable energy solutions developed by physicists at CSIR laboratories. These innovations include solar power systems tailored for rural communities and radiation monitoring technologies for healthcare applications.</w:t>
      </w:r>
    </w:p>
    <w:p>
      <w:pPr>
        <w:pStyle w:val="BodyText"/>
      </w:pPr>
      <w:r>
        <w:t xml:space="preserve">Collaborations between Accra-based physicists and international institutions have further amplified their impact. For instance, the University of Ghana's Physics Department partnered with CERN (European Organization for Nuclear Research) to study particle physics, a field that has garnered global attention. Such partnerships underscore the interconnectedness of scientific progress and the role of</w:t>
      </w:r>
      <w:r>
        <w:t xml:space="preserve"> </w:t>
      </w:r>
      <w:r>
        <w:rPr>
          <w:bCs/>
          <w:b/>
        </w:rPr>
        <w:t xml:space="preserve">"Ghana Accra"</w:t>
      </w:r>
      <w:r>
        <w:t xml:space="preserve"> </w:t>
      </w:r>
      <w:r>
        <w:t xml:space="preserve">as a regional center for physicist-led research.</w:t>
      </w:r>
    </w:p>
    <w:bookmarkEnd w:id="22"/>
    <w:bookmarkStart w:id="23" w:name="challenges-facing-physicists-in-accra"/>
    <w:p>
      <w:pPr>
        <w:pStyle w:val="Heading2"/>
      </w:pPr>
      <w:r>
        <w:t xml:space="preserve">Challenges Facing Physicists in Accra</w:t>
      </w:r>
    </w:p>
    <w:p>
      <w:pPr>
        <w:pStyle w:val="FirstParagraph"/>
      </w:pPr>
      <w:r>
        <w:t xml:space="preserve">Despite these achievements, physicists in Accra face significant challenges. A 2021 survey by the Ghana Association of Physicists identified issues such as limited funding, outdated laboratory equipment, and a shortage of postgraduate training opportunities. These constraints hinder the ability of physicists to conduct cutting-edge research aligned with global trends.</w:t>
      </w:r>
    </w:p>
    <w:p>
      <w:pPr>
        <w:pStyle w:val="BodyText"/>
      </w:pPr>
      <w:r>
        <w:t xml:space="preserve">Additionally, brain drain remains a critical concern. Many trained physicists from Accra migrate to countries like the United States or Germany for better career prospects and resources. This exodus has implications for Ghana's capacity to sustain its scientific community in the long term.</w:t>
      </w:r>
    </w:p>
    <w:bookmarkEnd w:id="23"/>
    <w:bookmarkStart w:id="24" w:name="X08333e96f818d96b2769b16b2f6ac0be85e6a71"/>
    <w:p>
      <w:pPr>
        <w:pStyle w:val="Heading2"/>
      </w:pPr>
      <w:r>
        <w:t xml:space="preserve">Future Directions: Strengthening the Role of Physicists in Accra</w:t>
      </w:r>
    </w:p>
    <w:p>
      <w:pPr>
        <w:pStyle w:val="FirstParagraph"/>
      </w:pPr>
      <w:r>
        <w:t xml:space="preserve">To address these challenges, stakeholders have proposed strategies such as increasing government investment in STEM education, establishing private-public partnerships for research funding, and creating innovation hubs that support physicist-led startups. The 2023 Ghana National Science Policy explicitly prioritizes the development of a robust physics ecosystem in Accra.</w:t>
      </w:r>
    </w:p>
    <w:p>
      <w:pPr>
        <w:pStyle w:val="BodyText"/>
      </w:pPr>
      <w:r>
        <w:t xml:space="preserve">Furthermore, integrating physics education with emerging technologies like artificial intelligence and quantum computing could position Accra's physicists as leaders in next-generation scientific fields. As noted by Owusu (2022), such interdisciplinary approaches will be vital for aligning Ghana's scientific goals with the United Nations Sustainable Development Goals (SDGs).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physicists in Accra play a pivotal role in advancing science, education, and innovation within Ghana. Their contributions are deeply intertwined with the socio-economic fabric of the city and the nation. However, realizing their full potential requires addressing systemic challenges through targeted policies and collaborative efforts.</w:t>
      </w:r>
    </w:p>
    <w:p>
      <w:pPr>
        <w:pStyle w:val="BodyText"/>
      </w:pPr>
      <w:r>
        <w:t xml:space="preserve">As Ghana continues to prioritize scientific development, the narrative of</w:t>
      </w:r>
      <w:r>
        <w:t xml:space="preserve"> </w:t>
      </w:r>
      <w:r>
        <w:rPr>
          <w:bCs/>
          <w:b/>
        </w:rPr>
        <w:t xml:space="preserve">"Physicist"</w:t>
      </w:r>
      <w:r>
        <w:t xml:space="preserve"> </w:t>
      </w:r>
      <w:r>
        <w:t xml:space="preserve">in</w:t>
      </w:r>
      <w:r>
        <w:t xml:space="preserve"> </w:t>
      </w:r>
      <w:r>
        <w:rPr>
          <w:bCs/>
          <w:b/>
        </w:rPr>
        <w:t xml:space="preserve">"Ghana Accra"</w:t>
      </w:r>
      <w:r>
        <w:t xml:space="preserve"> </w:t>
      </w:r>
      <w:r>
        <w:t xml:space="preserve">must remain central to national discourse. By investing in physicists and fostering an environment conducive to research, Accra can emerge as a beacon of scientific excellence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Ghana Accra</dc:title>
  <dc:creator/>
  <dc:language>en</dc:language>
  <cp:keywords/>
  <dcterms:created xsi:type="dcterms:W3CDTF">2026-07-23T10:46:24Z</dcterms:created>
  <dcterms:modified xsi:type="dcterms:W3CDTF">2026-07-23T10:46:24Z</dcterms:modified>
</cp:coreProperties>
</file>

<file path=docProps/custom.xml><?xml version="1.0" encoding="utf-8"?>
<Properties xmlns="http://schemas.openxmlformats.org/officeDocument/2006/custom-properties" xmlns:vt="http://schemas.openxmlformats.org/officeDocument/2006/docPropsVTypes"/>
</file>