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Indonesia:</w:t>
      </w:r>
      <w:r>
        <w:t xml:space="preserve"> </w:t>
      </w:r>
      <w:r>
        <w:t xml:space="preserve">A</w:t>
      </w:r>
      <w:r>
        <w:t xml:space="preserve"> </w:t>
      </w:r>
      <w:r>
        <w:t xml:space="preserve">Focus</w:t>
      </w:r>
      <w:r>
        <w:t xml:space="preserve"> </w:t>
      </w:r>
      <w:r>
        <w:t xml:space="preserve">on</w:t>
      </w:r>
      <w:r>
        <w:t xml:space="preserve"> </w:t>
      </w:r>
      <w:r>
        <w:t xml:space="preserve">Jakarta</w:t>
      </w:r>
    </w:p>
    <w:p>
      <w:pPr>
        <w:pStyle w:val="FirstParagraph"/>
      </w:pPr>
      <w:r>
        <w:t xml:space="preserve">```html</w:t>
      </w:r>
    </w:p>
    <w:bookmarkStart w:id="20" w:name="X329d75d25457044a75e790aad1870a288f6a6b8"/>
    <w:p>
      <w:pPr>
        <w:pStyle w:val="Heading1"/>
      </w:pPr>
      <w:r>
        <w:t xml:space="preserve">Literature Review: The Role of Physicists in Indonesia’s Scientific Development with a Focus on Jakarta</w:t>
      </w:r>
    </w:p>
    <w:p>
      <w:pPr>
        <w:pStyle w:val="FirstParagraph"/>
      </w:pPr>
      <w:r>
        <w:rPr>
          <w:bCs/>
          <w:b/>
        </w:rPr>
        <w:t xml:space="preserve">Introduction:</w:t>
      </w:r>
    </w:p>
    <w:p>
      <w:pPr>
        <w:pStyle w:val="BodyText"/>
      </w:pPr>
      <w:r>
        <w:t xml:space="preserve">The study of physics has long been a cornerstone of scientific and technological advancement, providing foundational insights into the natural world and enabling innovations that shape modern society. In Indonesia, where rapid urbanization and economic growth are reshaping the national landscape, physicists play a critical role in addressing local challenges while contributing to global knowledge. Jakarta, as Indonesia’s capital city and the nation’s premier hub for academia, research, and technology, holds a unique position in fostering this field. This literature review explores the contributions of physicists in Indonesia with a specific focus on Jakarta, highlighting their educational frameworks, research outputs, challenges faced, and future opportunities.</w:t>
      </w:r>
    </w:p>
    <w:p>
      <w:pPr>
        <w:pStyle w:val="BodyText"/>
      </w:pPr>
      <w:r>
        <w:rPr>
          <w:bCs/>
          <w:b/>
        </w:rPr>
        <w:t xml:space="preserve">Historical Context of Physics in Indonesia:</w:t>
      </w:r>
    </w:p>
    <w:p>
      <w:pPr>
        <w:pStyle w:val="BodyText"/>
      </w:pPr>
      <w:r>
        <w:t xml:space="preserve">Physics as an academic discipline gained prominence in Indonesia during the mid-20th century. Early pioneers such as</w:t>
      </w:r>
      <w:r>
        <w:t xml:space="preserve"> </w:t>
      </w:r>
      <w:r>
        <w:rPr>
          <w:iCs/>
          <w:i/>
        </w:rPr>
        <w:t xml:space="preserve">Suryo Djojosudarmo</w:t>
      </w:r>
      <w:r>
        <w:t xml:space="preserve"> </w:t>
      </w:r>
      <w:r>
        <w:t xml:space="preserve">(a physicist and educator) laid the groundwork for physics education, emphasizing its importance in national development. Institutions like the Bandung Institute of Technology (ITB) and University of Indonesia (UI) in Jakarta became central to nurturing Indonesian physicists. These institutions not only trained local talent but also established collaborative networks with international research communities, particularly during periods of political stability and globalization.</w:t>
      </w:r>
    </w:p>
    <w:p>
      <w:pPr>
        <w:pStyle w:val="BodyText"/>
      </w:pPr>
      <w:r>
        <w:rPr>
          <w:bCs/>
          <w:b/>
        </w:rPr>
        <w:t xml:space="preserve">Educational Institutions in Jakarta:</w:t>
      </w:r>
    </w:p>
    <w:p>
      <w:pPr>
        <w:pStyle w:val="BodyText"/>
      </w:pPr>
      <w:r>
        <w:t xml:space="preserve">Indonesia’s capital city, Jakarta, is home to several prestigious universities and research centers that have shaped the careers of physicists. The</w:t>
      </w:r>
      <w:r>
        <w:t xml:space="preserve"> </w:t>
      </w:r>
      <w:r>
        <w:rPr>
          <w:iCs/>
          <w:i/>
        </w:rPr>
        <w:t xml:space="preserve">University of Indonesia (UI)</w:t>
      </w:r>
      <w:r>
        <w:t xml:space="preserve">, for instance, has a well-regarded Department of Physics that offers undergraduate and graduate programs with a strong emphasis on theoretical and applied physics. Similarly,</w:t>
      </w:r>
      <w:r>
        <w:t xml:space="preserve"> </w:t>
      </w:r>
      <w:r>
        <w:rPr>
          <w:iCs/>
          <w:i/>
        </w:rPr>
        <w:t xml:space="preserve">IPB University</w:t>
      </w:r>
      <w:r>
        <w:t xml:space="preserve"> </w:t>
      </w:r>
      <w:r>
        <w:t xml:space="preserve">in Bogor (a short distance from Jakarta) collaborates closely with Jakarta-based institutions on projects related to environmental physics and materials science. These programs often integrate interdisciplinary approaches, aligning physics research with fields such as engineering, computer science, and environmental studies to address Indonesia’s specific needs.</w:t>
      </w:r>
    </w:p>
    <w:p>
      <w:pPr>
        <w:pStyle w:val="BodyText"/>
      </w:pPr>
      <w:r>
        <w:rPr>
          <w:bCs/>
          <w:b/>
        </w:rPr>
        <w:t xml:space="preserve">Research Contributions of Physicists in Jakarta:</w:t>
      </w:r>
    </w:p>
    <w:p>
      <w:pPr>
        <w:pStyle w:val="BodyText"/>
      </w:pPr>
      <w:r>
        <w:t xml:space="preserve">The physicist community in Jakarta has been instrumental in advancing both fundamental and applied research. For example, physicists at</w:t>
      </w:r>
      <w:r>
        <w:t xml:space="preserve"> </w:t>
      </w:r>
      <w:r>
        <w:rPr>
          <w:iCs/>
          <w:i/>
        </w:rPr>
        <w:t xml:space="preserve">Lembaga Ilmu Pengetahuan Indonesia (LIPI)</w:t>
      </w:r>
      <w:r>
        <w:t xml:space="preserve"> </w:t>
      </w:r>
      <w:r>
        <w:t xml:space="preserve">and the</w:t>
      </w:r>
      <w:r>
        <w:t xml:space="preserve"> </w:t>
      </w:r>
      <w:r>
        <w:rPr>
          <w:iCs/>
          <w:i/>
        </w:rPr>
        <w:t xml:space="preserve">National Institute of Aeronautics and Space (LAPAN)</w:t>
      </w:r>
      <w:r>
        <w:t xml:space="preserve"> </w:t>
      </w:r>
      <w:r>
        <w:t xml:space="preserve">have contributed to space science, satellite technology, and climate modeling. Notably, research on geophysics in Jakarta has focused on understanding tectonic activity in the Sunda Trench—a critical area for Indonesia’s seismic risk management. Additionally, physicists have explored renewable energy solutions tailored to Indonesia’s tropical environment, such as optimizing solar panel efficiency and developing wave energy converters.</w:t>
      </w:r>
    </w:p>
    <w:p>
      <w:pPr>
        <w:pStyle w:val="BodyText"/>
      </w:pPr>
      <w:r>
        <w:rPr>
          <w:bCs/>
          <w:b/>
        </w:rPr>
        <w:t xml:space="preserve">Challenges Facing Physicists in Jakarta:</w:t>
      </w:r>
    </w:p>
    <w:p>
      <w:pPr>
        <w:pStyle w:val="BodyText"/>
      </w:pPr>
      <w:r>
        <w:t xml:space="preserve">Despite progress, physicists in Jakarta face several challenges. One major issue is funding constraints for long-term research projects, which limits the ability to compete with international laboratories. The Indonesian government has allocated resources to science and technology through initiatives like the</w:t>
      </w:r>
      <w:r>
        <w:t xml:space="preserve"> </w:t>
      </w:r>
      <w:r>
        <w:rPr>
          <w:iCs/>
          <w:i/>
        </w:rPr>
        <w:t xml:space="preserve">Riset dan Inovasi Nasional (RISTEK)</w:t>
      </w:r>
      <w:r>
        <w:t xml:space="preserve"> </w:t>
      </w:r>
      <w:r>
        <w:t xml:space="preserve">program, but competition for these funds remains intense. Another challenge is the brain drain phenomenon: many trained physicists leave Jakarta or Indonesia for better opportunities abroad, particularly in countries with advanced research infrastructure. Additionally, there is a need to bridge the gap between academic physics and industry applications, as collaboration between researchers and private sector entities remains underdeveloped.</w:t>
      </w:r>
    </w:p>
    <w:p>
      <w:pPr>
        <w:pStyle w:val="BodyText"/>
      </w:pPr>
      <w:r>
        <w:rPr>
          <w:bCs/>
          <w:b/>
        </w:rPr>
        <w:t xml:space="preserve">Opportunities for Growth:</w:t>
      </w:r>
    </w:p>
    <w:p>
      <w:pPr>
        <w:pStyle w:val="BodyText"/>
      </w:pPr>
      <w:r>
        <w:t xml:space="preserve">Jakarta’s strategic location and growing investment in technology present opportunities for physicists to contribute to national priorities. For instance, the city is becoming a regional hub for artificial intelligence (AI) and quantum computing research, fields where physicists can leverage their expertise. Collaborations with institutions like</w:t>
      </w:r>
      <w:r>
        <w:t xml:space="preserve"> </w:t>
      </w:r>
      <w:r>
        <w:rPr>
          <w:iCs/>
          <w:i/>
        </w:rPr>
        <w:t xml:space="preserve">Indonesia’s National Research and Innovation Agency (BRIN)</w:t>
      </w:r>
      <w:r>
        <w:t xml:space="preserve"> </w:t>
      </w:r>
      <w:r>
        <w:t xml:space="preserve">offer platforms for interdisciplinary work on issues such as cybersecurity, medical imaging, and sustainable energy. Furthermore, the rise of digital learning platforms has enabled Jakarta-based physicists to share knowledge globally while mentoring the next generation of Indonesian scientists.</w:t>
      </w:r>
    </w:p>
    <w:p>
      <w:pPr>
        <w:pStyle w:val="BodyText"/>
      </w:pPr>
      <w:r>
        <w:rPr>
          <w:bCs/>
          <w:b/>
        </w:rPr>
        <w:t xml:space="preserve">Cultural and Social Impact:</w:t>
      </w:r>
    </w:p>
    <w:p>
      <w:pPr>
        <w:pStyle w:val="BodyText"/>
      </w:pPr>
      <w:r>
        <w:t xml:space="preserve">In addition to technical contributions, physicists in Jakarta have played a role in promoting scientific literacy among the public. Initiatives like</w:t>
      </w:r>
      <w:r>
        <w:t xml:space="preserve"> </w:t>
      </w:r>
      <w:r>
        <w:rPr>
          <w:iCs/>
          <w:i/>
        </w:rPr>
        <w:t xml:space="preserve">Physics for Everyone</w:t>
      </w:r>
      <w:r>
        <w:t xml:space="preserve"> </w:t>
      </w:r>
      <w:r>
        <w:t xml:space="preserve">workshops organized by UI and IPB aim to engage students from diverse socioeconomic backgrounds. These efforts align with Indonesia’s national education goals and help demystify physics as a career path, particularly for underrepresented groups. Such programs are crucial in fostering a culture of innovation that can sustain Jakarta’s position as a scientific leader in Southeast Asia.</w:t>
      </w:r>
    </w:p>
    <w:p>
      <w:pPr>
        <w:pStyle w:val="BodyText"/>
      </w:pPr>
      <w:r>
        <w:rPr>
          <w:bCs/>
          <w:b/>
        </w:rPr>
        <w:t xml:space="preserve">Future Directions:</w:t>
      </w:r>
    </w:p>
    <w:p>
      <w:pPr>
        <w:pStyle w:val="BodyText"/>
      </w:pPr>
      <w:r>
        <w:t xml:space="preserve">The future of physics in Jakarta—and Indonesia—depends on sustained investment in education, infrastructure, and international collaboration. Strengthening partnerships with global institutions, such as CERN or the International Atomic Energy Agency (IAEA), could provide Indonesian physicists access to cutting-edge facilities and expertise. Additionally, policies that incentivize industry-academia partnerships will be vital for translating research into practical solutions for challenges like climate change mitigation and disaster preparedness.</w:t>
      </w:r>
    </w:p>
    <w:p>
      <w:pPr>
        <w:pStyle w:val="BodyText"/>
      </w:pPr>
      <w:r>
        <w:rPr>
          <w:bCs/>
          <w:b/>
        </w:rPr>
        <w:t xml:space="preserve">Conclusion:</w:t>
      </w:r>
    </w:p>
    <w:p>
      <w:pPr>
        <w:pStyle w:val="BodyText"/>
      </w:pPr>
      <w:r>
        <w:t xml:space="preserve">The role of physicists in Indonesia’s scientific development is particularly pronounced in Jakarta, where academic institutions, research centers, and government agencies converge. While challenges such as funding limitations and brain drain persist, the city’s potential as a regional hub for innovation offers a roadmap for growth. By investing in physics education and fostering interdisciplinary collaboration, Jakarta can position itself not only as Indonesia’s scientific capital but also as a leader in addressing global challenges through physics-driven solutions.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Indonesia: A Focus on Jakarta</dc:title>
  <dc:creator/>
  <dc:language>en</dc:language>
  <cp:keywords/>
  <dcterms:created xsi:type="dcterms:W3CDTF">2026-07-23T23:16:37Z</dcterms:created>
  <dcterms:modified xsi:type="dcterms:W3CDTF">2026-07-23T23:16:37Z</dcterms:modified>
</cp:coreProperties>
</file>

<file path=docProps/custom.xml><?xml version="1.0" encoding="utf-8"?>
<Properties xmlns="http://schemas.openxmlformats.org/officeDocument/2006/custom-properties" xmlns:vt="http://schemas.openxmlformats.org/officeDocument/2006/docPropsVTypes"/>
</file>