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55440d262812f11eb20d8a9feb044c28ea4e329"/>
    <w:p>
      <w:pPr>
        <w:pStyle w:val="Heading1"/>
      </w:pPr>
      <w:r>
        <w:t xml:space="preserve">Literature Review: The Role of Physicists in Israel, Jerusalem</w:t>
      </w:r>
    </w:p>
    <w:p>
      <w:pPr>
        <w:pStyle w:val="FirstParagraph"/>
      </w:pPr>
      <w:r>
        <w:t xml:space="preserve">A comprehensive Literature Review on the contributions of physicists to scientific advancements in Israel, with a focus on Jerusalem, is essential for understanding the historical and contemporary significance of this field. This review explores how physicists have shaped research, education, and innovation in Israel’s capital city while addressing regional challenges and opportunities. The interplay between science, culture, and geopolitics in Jerusalem makes it a unique hub for physicists working at the intersection of theoretical exploration and practical application.</w:t>
      </w:r>
    </w:p>
    <w:bookmarkStart w:id="20" w:name="historical-context-physics-in-jerusalem"/>
    <w:p>
      <w:pPr>
        <w:pStyle w:val="Heading2"/>
      </w:pPr>
      <w:r>
        <w:t xml:space="preserve">Historical Context: Physics in Jerusalem</w:t>
      </w:r>
    </w:p>
    <w:p>
      <w:pPr>
        <w:pStyle w:val="FirstParagraph"/>
      </w:pPr>
      <w:r>
        <w:t xml:space="preserve">Jerusalem has long been a nexus of intellectual exchange, and its role as a center for physics dates back to the early 20th century. During this period, physicists in Jerusalem were influenced by global scientific movements while adapting their work to local conditions. The establishment of the Hebrew University of Jerusalem in 1918 marked a pivotal moment, as it became a cornerstone for scientific research in Israel. Early physicists such as [insert specific names or references] laid the groundwork for theoretical and experimental physics in the region, often navigating resource constraints and political uncertainties.</w:t>
      </w:r>
    </w:p>
    <w:p>
      <w:pPr>
        <w:pStyle w:val="BodyText"/>
      </w:pPr>
      <w:r>
        <w:t xml:space="preserve">Literature on this era highlights the challenges faced by physicists in Jerusalem due to its geopolitical instability. Studies by [cite relevant historians or scholars] emphasize how physicists in Israel’s capital balanced academic pursuits with broader societal demands, such as national security and infrastructure development. For example, research on radar technology during the mid-20th century demonstrates how physicists in Jerusalem contributed to both civilian and military applications, reflecting the dual-use nature of scientific inquiry.</w:t>
      </w:r>
    </w:p>
    <w:bookmarkEnd w:id="20"/>
    <w:bookmarkStart w:id="21" w:name="X1a8ce550ec77b5aa9feb7d1b59dbdc8aa212e68"/>
    <w:p>
      <w:pPr>
        <w:pStyle w:val="Heading2"/>
      </w:pPr>
      <w:r>
        <w:t xml:space="preserve">Contemporary Contributions: Physicists in Modern Jerusalem</w:t>
      </w:r>
    </w:p>
    <w:p>
      <w:pPr>
        <w:pStyle w:val="FirstParagraph"/>
      </w:pPr>
      <w:r>
        <w:t xml:space="preserve">In recent decades, Israel Jerusalem has emerged as a vibrant center for cutting-edge physics research. Institutions such as the Hebrew University’s Institute of Physics and the Weizmann Institute of Science have attracted leading physicists from around the world. These researchers focus on diverse fields, including quantum mechanics, astrophysics, nanotechnology, and renewable energy systems.</w:t>
      </w:r>
    </w:p>
    <w:p>
      <w:pPr>
        <w:pStyle w:val="BodyText"/>
      </w:pPr>
      <w:r>
        <w:t xml:space="preserve">A review of recent publications reveals that physicists in Jerusalem are at the forefront of global scientific discourse. For instance, studies on quantum computing by [insert researcher or team name] from the Hebrew University have garnered international recognition. Similarly, collaborations between Israeli physicists and institutions in Europe or the United States have advanced research into particle physics and cosmology.</w:t>
      </w:r>
    </w:p>
    <w:p>
      <w:pPr>
        <w:pStyle w:val="BodyText"/>
      </w:pPr>
      <w:r>
        <w:t xml:space="preserve">Literature also highlights the role of Jerusalem-based physicists in addressing regional challenges. For example, research on solar energy optimization by teams at [insert institution] has positioned Israel as a leader in sustainable technologies. These contributions underscore the practical impact of theoretical physics, bridging abstract concepts with tangible solutions for energy security and environmental sustainability.</w:t>
      </w:r>
    </w:p>
    <w:bookmarkEnd w:id="21"/>
    <w:bookmarkStart w:id="22" w:name="X8b330491b3dd85233156669ae12652e5b546f31"/>
    <w:p>
      <w:pPr>
        <w:pStyle w:val="Heading2"/>
      </w:pPr>
      <w:r>
        <w:t xml:space="preserve">Challenges Faced by Physicists in Israel Jerusalem</w:t>
      </w:r>
    </w:p>
    <w:p>
      <w:pPr>
        <w:pStyle w:val="FirstParagraph"/>
      </w:pPr>
      <w:r>
        <w:t xml:space="preserve">Despite its achievements, the field of physics in Israel Jerusalem faces unique challenges. Political instability and resource allocation issues have historically affected research funding. Literature by [cite relevant scholars] notes that physicists often navigate bureaucratic hurdles and competition for limited grants, which can hinder long-term projects.</w:t>
      </w:r>
    </w:p>
    <w:p>
      <w:pPr>
        <w:pStyle w:val="BodyText"/>
      </w:pPr>
      <w:r>
        <w:t xml:space="preserve">Additionally, the dual identity of Jerusalem—as a city contested between Israeli and Palestinian communities—poses ethical dilemmas for scientists. Studies by [insert author or organization] explore how physicists in Jerusalem must reconcile their academic work with the broader geopolitical context, sometimes leading to self-censorship or limited international collaboration.</w:t>
      </w:r>
    </w:p>
    <w:bookmarkEnd w:id="22"/>
    <w:bookmarkStart w:id="23" w:name="X56b49372c7d19afa038b582b7fd8479c5d0d0ed"/>
    <w:p>
      <w:pPr>
        <w:pStyle w:val="Heading2"/>
      </w:pPr>
      <w:r>
        <w:t xml:space="preserve">Educational Initiatives and Scientific Leadership</w:t>
      </w:r>
    </w:p>
    <w:p>
      <w:pPr>
        <w:pStyle w:val="FirstParagraph"/>
      </w:pPr>
      <w:r>
        <w:t xml:space="preserve">Jerusalem’s physics community has made significant strides in education and mentorship. Institutions such as [insert specific schools or programs] have implemented initiatives to nurture young physicists, emphasizing interdisciplinary approaches that combine physics with engineering, computer science, and environmental studies.</w:t>
      </w:r>
    </w:p>
    <w:p>
      <w:pPr>
        <w:pStyle w:val="BodyText"/>
      </w:pPr>
      <w:r>
        <w:t xml:space="preserve">Literature on this topic highlights the importance of fostering diversity within the physics community. For example, programs aimed at increasing female participation in STEM fields have been pioneered by researchers in Jerusalem. These efforts align with global trends toward inclusivity while addressing local disparities in scientific education.</w:t>
      </w:r>
    </w:p>
    <w:bookmarkEnd w:id="23"/>
    <w:bookmarkStart w:id="24" w:name="Xd0d333092b23bb9ddaa9ed0bf0270d65b2d2803"/>
    <w:p>
      <w:pPr>
        <w:pStyle w:val="Heading2"/>
      </w:pPr>
      <w:r>
        <w:t xml:space="preserve">Future Directions: Physics and Global Collaboration</w:t>
      </w:r>
    </w:p>
    <w:p>
      <w:pPr>
        <w:pStyle w:val="FirstParagraph"/>
      </w:pPr>
      <w:r>
        <w:t xml:space="preserve">The future of physics in Israel Jerusalem hinges on continued investment in infrastructure, international partnerships, and policy support. Literature by [cite relevant experts] suggests that integrating Jerusalem’s physicists into global networks—such as the European Organization for Nuclear Research (CERN) or the International Space Station collaboration—will be critical for advancing high-energy physics and space research.</w:t>
      </w:r>
    </w:p>
    <w:p>
      <w:pPr>
        <w:pStyle w:val="BodyText"/>
      </w:pPr>
      <w:r>
        <w:t xml:space="preserve">Moreover, emerging fields like artificial intelligence (AI) and biophysics present new opportunities for physicists in Jerusalem. By leveraging their expertise in computational modeling and experimental techniques, Israeli physicists can contribute to innovations that benefit both Israel and the global scientific community.</w:t>
      </w:r>
    </w:p>
    <w:bookmarkEnd w:id="24"/>
    <w:bookmarkStart w:id="25" w:name="conclusion"/>
    <w:p>
      <w:pPr>
        <w:pStyle w:val="Heading2"/>
      </w:pPr>
      <w:r>
        <w:t xml:space="preserve">Conclusion</w:t>
      </w:r>
    </w:p>
    <w:p>
      <w:pPr>
        <w:pStyle w:val="FirstParagraph"/>
      </w:pPr>
      <w:r>
        <w:t xml:space="preserve">In conclusion, a Literature Review on Physicists in Israel Jerusalem reveals a dynamic interplay between historical legacy, contemporary innovation, and regional challenges. From early theoretical work in the 1900s to cutting-edge research on quantum mechanics and sustainability today, physicists in this region have consistently demonstrated resilience and ingenuity. Despite obstacles such as geopolitical tensions and funding limitations, their contributions have solidified Israel Jerusalem’s role as a vital hub for scientific progress. Future efforts must prioritize collaboration, education, and policy frameworks to ensure that the legacy of Physicists in Israel Jerusalem continues to thrive globally.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Physicists in Israel Jerusalem</dc:title>
  <dc:creator/>
  <dc:language>en</dc:language>
  <cp:keywords/>
  <dcterms:created xsi:type="dcterms:W3CDTF">2026-07-23T08:05:21Z</dcterms:created>
  <dcterms:modified xsi:type="dcterms:W3CDTF">2026-07-23T08:05:21Z</dcterms:modified>
</cp:coreProperties>
</file>

<file path=docProps/custom.xml><?xml version="1.0" encoding="utf-8"?>
<Properties xmlns="http://schemas.openxmlformats.org/officeDocument/2006/custom-properties" xmlns:vt="http://schemas.openxmlformats.org/officeDocument/2006/docPropsVTypes"/>
</file>