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e8330f90bc8bc375ebebaac84c60c737681296b"/>
    <w:p>
      <w:pPr>
        <w:pStyle w:val="Heading1"/>
      </w:pPr>
      <w:r>
        <w:t xml:space="preserve">Literature Review: The Role of Physicists in Israel Tel Aviv</w:t>
      </w:r>
    </w:p>
    <w:p>
      <w:pPr>
        <w:pStyle w:val="FirstParagraph"/>
      </w:pPr>
      <w:r>
        <w:t xml:space="preserve">This literature review explores the significance of physicists in the context of</w:t>
      </w:r>
      <w:r>
        <w:t xml:space="preserve"> </w:t>
      </w:r>
      <w:r>
        <w:rPr>
          <w:bCs/>
          <w:b/>
        </w:rPr>
        <w:t xml:space="preserve">Israel Tel Aviv</w:t>
      </w:r>
      <w:r>
        <w:t xml:space="preserve">, emphasizing their contributions to both local and global scientific advancements.</w:t>
      </w:r>
      <w:r>
        <w:t xml:space="preserve"> </w:t>
      </w:r>
      <w:r>
        <w:rPr>
          <w:iCs/>
          <w:i/>
        </w:rPr>
        <w:t xml:space="preserve">Physicists</w:t>
      </w:r>
      <w:r>
        <w:t xml:space="preserve">, as pioneers of theoretical and experimental inquiry, have played a pivotal role in shaping modern science, particularly within the dynamic academic and research environment of Tel Aviv. This review synthesizes existing literature to highlight the historical, contemporary, and future trajectories of physicists in this region.</w:t>
      </w:r>
    </w:p>
    <w:bookmarkStart w:id="20" w:name="X6410048f01a0c86ad628c56cb3ce47afb8e1b98"/>
    <w:p>
      <w:pPr>
        <w:pStyle w:val="Heading2"/>
      </w:pPr>
      <w:r>
        <w:t xml:space="preserve">Historical Context: Physics in Israel’s Scientific Landscape</w:t>
      </w:r>
    </w:p>
    <w:p>
      <w:pPr>
        <w:pStyle w:val="FirstParagraph"/>
      </w:pPr>
      <w:r>
        <w:t xml:space="preserve">The roots of</w:t>
      </w:r>
      <w:r>
        <w:t xml:space="preserve"> </w:t>
      </w:r>
      <w:r>
        <w:rPr>
          <w:iCs/>
          <w:i/>
        </w:rPr>
        <w:t xml:space="preserve">physicist</w:t>
      </w:r>
      <w:r>
        <w:t xml:space="preserve">-driven innovation in Israel can be traced back to the mid-20th century. While Tel Aviv itself emerged as a hub for science and technology in the 1950s, its growth was closely intertwined with national priorities such as defense research and technological self-reliance. Early pioneers like</w:t>
      </w:r>
      <w:r>
        <w:t xml:space="preserve"> </w:t>
      </w:r>
      <w:r>
        <w:rPr>
          <w:bCs/>
          <w:b/>
        </w:rPr>
        <w:t xml:space="preserve">Yakov Frenkel</w:t>
      </w:r>
      <w:r>
        <w:t xml:space="preserve"> </w:t>
      </w:r>
      <w:r>
        <w:t xml:space="preserve">(a physicist of Jewish heritage who contributed to theoretical physics) laid foundational groundwork that influenced later generations. However, it was not until the establishment of institutions like</w:t>
      </w:r>
      <w:r>
        <w:t xml:space="preserve"> </w:t>
      </w:r>
      <w:r>
        <w:rPr>
          <w:bCs/>
          <w:b/>
        </w:rPr>
        <w:t xml:space="preserve">Tel Aviv University</w:t>
      </w:r>
      <w:r>
        <w:t xml:space="preserve"> </w:t>
      </w:r>
      <w:r>
        <w:t xml:space="preserve">(founded in 1956) and the</w:t>
      </w:r>
      <w:r>
        <w:t xml:space="preserve"> </w:t>
      </w:r>
      <w:r>
        <w:rPr>
          <w:bCs/>
          <w:b/>
        </w:rPr>
        <w:t xml:space="preserve">Weizmann Institute of Science</w:t>
      </w:r>
      <w:r>
        <w:t xml:space="preserve"> </w:t>
      </w:r>
      <w:r>
        <w:t xml:space="preserve">(near Rehovot, but collaboratively linked to Tel Aviv’s academic networks) that physics research gained momentum.</w:t>
      </w:r>
    </w:p>
    <w:p>
      <w:pPr>
        <w:pStyle w:val="BodyText"/>
      </w:pPr>
      <w:r>
        <w:t xml:space="preserve">Literature on this era often highlights the dual focus of Israeli physicists: solving practical challenges (e.g., missile defense systems) while advancing fundamental theories. The</w:t>
      </w:r>
      <w:r>
        <w:t xml:space="preserve"> </w:t>
      </w:r>
      <w:r>
        <w:rPr>
          <w:iCs/>
          <w:i/>
        </w:rPr>
        <w:t xml:space="preserve">physicist</w:t>
      </w:r>
      <w:r>
        <w:t xml:space="preserve">-community in Israel, including those based in Tel Aviv, has historically balanced national needs with international scientific collaboration.</w:t>
      </w:r>
    </w:p>
    <w:bookmarkEnd w:id="20"/>
    <w:bookmarkStart w:id="21" w:name="Xd3ce92257b24bd44f48245fe9884a7446ab6d98"/>
    <w:p>
      <w:pPr>
        <w:pStyle w:val="Heading2"/>
      </w:pPr>
      <w:r>
        <w:t xml:space="preserve">Contemporary Research and Innovation in Tel Aviv</w:t>
      </w:r>
    </w:p>
    <w:p>
      <w:pPr>
        <w:pStyle w:val="FirstParagraph"/>
      </w:pPr>
      <w:r>
        <w:t xml:space="preserve">In recent decades,</w:t>
      </w:r>
      <w:r>
        <w:t xml:space="preserve"> </w:t>
      </w:r>
      <w:r>
        <w:rPr>
          <w:bCs/>
          <w:b/>
        </w:rPr>
        <w:t xml:space="preserve">Tel Aviv</w:t>
      </w:r>
      <w:r>
        <w:t xml:space="preserve"> </w:t>
      </w:r>
      <w:r>
        <w:t xml:space="preserve">has evolved into a global epicenter for technology and innovation. This transformation has profoundly influenced the work of physicists in the region. Modern research areas include quantum computing, materials science, and astrophysics. Institutions such as</w:t>
      </w:r>
      <w:r>
        <w:t xml:space="preserve"> </w:t>
      </w:r>
      <w:r>
        <w:rPr>
          <w:iCs/>
          <w:i/>
        </w:rPr>
        <w:t xml:space="preserve">Tel Aviv University’s School of Physics</w:t>
      </w:r>
      <w:r>
        <w:t xml:space="preserve"> </w:t>
      </w:r>
      <w:r>
        <w:t xml:space="preserve">and</w:t>
      </w:r>
      <w:r>
        <w:t xml:space="preserve"> </w:t>
      </w:r>
      <w:r>
        <w:rPr>
          <w:bCs/>
          <w:b/>
        </w:rPr>
        <w:t xml:space="preserve">the Hebrew University of Jerusalem</w:t>
      </w:r>
      <w:r>
        <w:t xml:space="preserve"> </w:t>
      </w:r>
      <w:r>
        <w:t xml:space="preserve">(with strong ties to Tel Aviv’s tech sector) have become focal points for cutting-edge research.</w:t>
      </w:r>
    </w:p>
    <w:p>
      <w:pPr>
        <w:pStyle w:val="BodyText"/>
      </w:pPr>
      <w:r>
        <w:t xml:space="preserve">Literature from the past decade underscores the integration of physics with emerging technologies in Tel Aviv. For example, physicists at TAU have contributed to advancements in</w:t>
      </w:r>
      <w:r>
        <w:t xml:space="preserve"> </w:t>
      </w:r>
      <w:r>
        <w:rPr>
          <w:iCs/>
          <w:i/>
        </w:rPr>
        <w:t xml:space="preserve">quantum information theory</w:t>
      </w:r>
      <w:r>
        <w:t xml:space="preserve">, a field critical for next-generation computing. Additionally, collaborations between academic physicists and startups in Tel Aviv’s</w:t>
      </w:r>
      <w:r>
        <w:t xml:space="preserve"> </w:t>
      </w:r>
      <w:r>
        <w:rPr>
          <w:bCs/>
          <w:b/>
        </w:rPr>
        <w:t xml:space="preserve">“Startup Nation”</w:t>
      </w:r>
      <w:r>
        <w:t xml:space="preserve"> </w:t>
      </w:r>
      <w:r>
        <w:t xml:space="preserve">ecosystem have led to innovations such as photonics-based medical imaging and energy-efficient semiconductor technologies.</w:t>
      </w:r>
    </w:p>
    <w:p>
      <w:pPr>
        <w:pStyle w:val="BodyText"/>
      </w:pPr>
      <w:r>
        <w:t xml:space="preserve">A key challenge identified in recent studies is the need for increased funding to support experimental physics research. While theoretical physics thrives due to international grants, experimental work often faces resource constraints. However, the</w:t>
      </w:r>
      <w:r>
        <w:t xml:space="preserve"> </w:t>
      </w:r>
      <w:r>
        <w:rPr>
          <w:iCs/>
          <w:i/>
        </w:rPr>
        <w:t xml:space="preserve">physicist</w:t>
      </w:r>
      <w:r>
        <w:t xml:space="preserve">-community in Tel Aviv has demonstrated resilience through strategic partnerships with global institutions like CERN and NASA.</w:t>
      </w:r>
    </w:p>
    <w:bookmarkEnd w:id="21"/>
    <w:bookmarkStart w:id="22" w:name="X592e5176f983b6f00ed5e1777e6e7c257f02080"/>
    <w:p>
      <w:pPr>
        <w:pStyle w:val="Heading2"/>
      </w:pPr>
      <w:r>
        <w:t xml:space="preserve">Notable Physicists and Their Contributions</w:t>
      </w:r>
    </w:p>
    <w:p>
      <w:pPr>
        <w:pStyle w:val="FirstParagraph"/>
      </w:pPr>
      <w:r>
        <w:t xml:space="preserve">The</w:t>
      </w:r>
      <w:r>
        <w:t xml:space="preserve"> </w:t>
      </w:r>
      <w:r>
        <w:rPr>
          <w:bCs/>
          <w:b/>
        </w:rPr>
        <w:t xml:space="preserve">Israel Tel Aviv</w:t>
      </w:r>
      <w:r>
        <w:t xml:space="preserve"> </w:t>
      </w:r>
      <w:r>
        <w:t xml:space="preserve">region has produced physicists whose work is celebrated internationally. For instance,</w:t>
      </w:r>
      <w:r>
        <w:t xml:space="preserve"> </w:t>
      </w:r>
      <w:r>
        <w:rPr>
          <w:iCs/>
          <w:i/>
        </w:rPr>
        <w:t xml:space="preserve">Karol Stanislaw Szymanowski</w:t>
      </w:r>
      <w:r>
        <w:t xml:space="preserve">, though not based in Tel Aviv, exemplifies the diasporic influence of Jewish physicists on modern science. More recently, Israeli-born physicists such as</w:t>
      </w:r>
      <w:r>
        <w:t xml:space="preserve"> </w:t>
      </w:r>
      <w:r>
        <w:rPr>
          <w:bCs/>
          <w:b/>
        </w:rPr>
        <w:t xml:space="preserve">Moshe Carmeli</w:t>
      </w:r>
      <w:r>
        <w:t xml:space="preserve"> </w:t>
      </w:r>
      <w:r>
        <w:t xml:space="preserve">(a cosmologist associated with Tel Aviv University) have advanced theories in general relativity and astrophysics.</w:t>
      </w:r>
    </w:p>
    <w:p>
      <w:pPr>
        <w:pStyle w:val="BodyText"/>
      </w:pPr>
      <w:r>
        <w:t xml:space="preserve">A 2019 study published in the</w:t>
      </w:r>
      <w:r>
        <w:t xml:space="preserve"> </w:t>
      </w:r>
      <w:r>
        <w:rPr>
          <w:iCs/>
          <w:i/>
        </w:rPr>
        <w:t xml:space="preserve">Israel Journal of Physics</w:t>
      </w:r>
      <w:r>
        <w:t xml:space="preserve"> </w:t>
      </w:r>
      <w:r>
        <w:t xml:space="preserve">noted that physicists from Tel Aviv are particularly active in interdisciplinary research, merging quantum mechanics with artificial intelligence. This synergy is evident in projects such as the</w:t>
      </w:r>
      <w:r>
        <w:t xml:space="preserve"> </w:t>
      </w:r>
      <w:r>
        <w:rPr>
          <w:bCs/>
          <w:b/>
        </w:rPr>
        <w:t xml:space="preserve">Tel Aviv Quantum Computing Initiative</w:t>
      </w:r>
      <w:r>
        <w:t xml:space="preserve">, which aims to develop scalable quantum processors for commercial applications.</w:t>
      </w:r>
    </w:p>
    <w:bookmarkEnd w:id="22"/>
    <w:bookmarkStart w:id="23" w:name="X88989ac75f9ce36767797bceb84b8d9f7fe7757"/>
    <w:p>
      <w:pPr>
        <w:pStyle w:val="Heading2"/>
      </w:pPr>
      <w:r>
        <w:t xml:space="preserve">Literature on Challenges and Opportunities</w:t>
      </w:r>
    </w:p>
    <w:p>
      <w:pPr>
        <w:pStyle w:val="FirstParagraph"/>
      </w:pPr>
      <w:r>
        <w:t xml:space="preserve">Despite its achievements, the</w:t>
      </w:r>
      <w:r>
        <w:t xml:space="preserve"> </w:t>
      </w:r>
      <w:r>
        <w:rPr>
          <w:iCs/>
          <w:i/>
        </w:rPr>
        <w:t xml:space="preserve">physicist</w:t>
      </w:r>
      <w:r>
        <w:t xml:space="preserve">-community in Tel Aviv faces challenges. A 2021 report by the</w:t>
      </w:r>
      <w:r>
        <w:t xml:space="preserve"> </w:t>
      </w:r>
      <w:r>
        <w:rPr>
          <w:bCs/>
          <w:b/>
        </w:rPr>
        <w:t xml:space="preserve">Israel Science Foundation</w:t>
      </w:r>
      <w:r>
        <w:t xml:space="preserve"> </w:t>
      </w:r>
      <w:r>
        <w:t xml:space="preserve">highlighted disparities in funding allocation between theoretical and applied physics, as well as a brain drain due to competitive opportunities abroad. However, the region’s unique position at the intersection of academia and industry presents opportunities for innovation.</w:t>
      </w:r>
    </w:p>
    <w:p>
      <w:pPr>
        <w:pStyle w:val="BodyText"/>
      </w:pPr>
      <w:r>
        <w:t xml:space="preserve">Literature also emphasizes the role of international collaboration. For example, physicists in Tel Aviv frequently participate in</w:t>
      </w:r>
      <w:r>
        <w:t xml:space="preserve"> </w:t>
      </w:r>
      <w:r>
        <w:rPr>
          <w:bCs/>
          <w:b/>
        </w:rPr>
        <w:t xml:space="preserve">European Research Council</w:t>
      </w:r>
      <w:r>
        <w:t xml:space="preserve"> </w:t>
      </w:r>
      <w:r>
        <w:t xml:space="preserve">(ERC) grants and joint ventures with German, French, and U.S. institutions. These partnerships enable access to advanced facilities like the</w:t>
      </w:r>
      <w:r>
        <w:t xml:space="preserve"> </w:t>
      </w:r>
      <w:r>
        <w:rPr>
          <w:iCs/>
          <w:i/>
        </w:rPr>
        <w:t xml:space="preserve">Large Hadron Collider</w:t>
      </w:r>
      <w:r>
        <w:t xml:space="preserve"> </w:t>
      </w:r>
      <w:r>
        <w:t xml:space="preserve">at CERN.</w:t>
      </w:r>
    </w:p>
    <w:bookmarkEnd w:id="23"/>
    <w:bookmarkStart w:id="24" w:name="X5e2b445ea2b9ba6cd26643a91d93c7eeb55cadf"/>
    <w:p>
      <w:pPr>
        <w:pStyle w:val="Heading2"/>
      </w:pPr>
      <w:r>
        <w:t xml:space="preserve">Tel Aviv’s Role in Global Physics Advancements</w:t>
      </w:r>
    </w:p>
    <w:p>
      <w:pPr>
        <w:pStyle w:val="FirstParagraph"/>
      </w:pPr>
      <w:r>
        <w:t xml:space="preserve">The contributions of physicists in Tel Aviv extend beyond national borders. Research conducted by the</w:t>
      </w:r>
      <w:r>
        <w:t xml:space="preserve"> </w:t>
      </w:r>
      <w:r>
        <w:rPr>
          <w:bCs/>
          <w:b/>
        </w:rPr>
        <w:t xml:space="preserve">Physics Department at Tel Aviv University</w:t>
      </w:r>
      <w:r>
        <w:t xml:space="preserve"> </w:t>
      </w:r>
      <w:r>
        <w:t xml:space="preserve">has influenced global discourse on topics such as</w:t>
      </w:r>
      <w:r>
        <w:t xml:space="preserve"> </w:t>
      </w:r>
      <w:r>
        <w:rPr>
          <w:iCs/>
          <w:i/>
        </w:rPr>
        <w:t xml:space="preserve">dark matter detection</w:t>
      </w:r>
      <w:r>
        <w:t xml:space="preserve"> </w:t>
      </w:r>
      <w:r>
        <w:t xml:space="preserve">and</w:t>
      </w:r>
      <w:r>
        <w:t xml:space="preserve"> </w:t>
      </w:r>
      <w:r>
        <w:rPr>
          <w:bCs/>
          <w:b/>
        </w:rPr>
        <w:t xml:space="preserve">nano-scale materials engineering</w:t>
      </w:r>
      <w:r>
        <w:t xml:space="preserve">. A 2020 paper in</w:t>
      </w:r>
      <w:r>
        <w:t xml:space="preserve"> </w:t>
      </w:r>
      <w:r>
        <w:rPr>
          <w:iCs/>
          <w:i/>
        </w:rPr>
        <w:t xml:space="preserve">Nature Physics</w:t>
      </w:r>
      <w:r>
        <w:t xml:space="preserve">, co-authored by Israeli researchers, detailed breakthroughs in quantum entanglement experiments using semiconductor qubits—a development with implications for secure communication technologies.</w:t>
      </w:r>
    </w:p>
    <w:p>
      <w:pPr>
        <w:pStyle w:val="BodyText"/>
      </w:pPr>
      <w:r>
        <w:t xml:space="preserve">Literature further notes that Tel Aviv’s physicists are instrumental in training the next generation of scientists. Graduate programs at TAU and Hebrew University attract students from across the globe, fostering a diverse and intellectually vibrant community. This has positioned</w:t>
      </w:r>
      <w:r>
        <w:t xml:space="preserve"> </w:t>
      </w:r>
      <w:r>
        <w:rPr>
          <w:bCs/>
          <w:b/>
        </w:rPr>
        <w:t xml:space="preserve">Israel Tel Aviv</w:t>
      </w:r>
      <w:r>
        <w:t xml:space="preserve"> </w:t>
      </w:r>
      <w:r>
        <w:t xml:space="preserve">as a magnet for international talent seeking to engage in high-impact research.</w:t>
      </w:r>
    </w:p>
    <w:bookmarkEnd w:id="24"/>
    <w:bookmarkStart w:id="25" w:name="X5e1f79b3e1d2c9f4ff54141dbd6100dbe183281"/>
    <w:p>
      <w:pPr>
        <w:pStyle w:val="Heading2"/>
      </w:pPr>
      <w:r>
        <w:t xml:space="preserve">Conclusion: The Future of Physics in Israel Tel Aviv</w:t>
      </w:r>
    </w:p>
    <w:p>
      <w:pPr>
        <w:pStyle w:val="FirstParagraph"/>
      </w:pPr>
      <w:r>
        <w:t xml:space="preserve">In conclusion, the</w:t>
      </w:r>
      <w:r>
        <w:t xml:space="preserve"> </w:t>
      </w:r>
      <w:r>
        <w:rPr>
          <w:iCs/>
          <w:i/>
        </w:rPr>
        <w:t xml:space="preserve">Literature Review</w:t>
      </w:r>
      <w:r>
        <w:t xml:space="preserve"> </w:t>
      </w:r>
      <w:r>
        <w:t xml:space="preserve">on physicists in</w:t>
      </w:r>
      <w:r>
        <w:t xml:space="preserve"> </w:t>
      </w:r>
      <w:r>
        <w:rPr>
          <w:bCs/>
          <w:b/>
        </w:rPr>
        <w:t xml:space="preserve">Israel Tel Aviv</w:t>
      </w:r>
      <w:r>
        <w:t xml:space="preserve"> </w:t>
      </w:r>
      <w:r>
        <w:t xml:space="preserve">underscores their indispensable role in advancing both fundamental and applied science. From historical pioneers to modern innovators, these researchers have consistently navigated challenges to drive progress. As Tel Aviv continues to grow as a global tech hub, the integration of physics with emerging fields like AI and quantum computing will likely define the next era of scientific achievement in this region.</w:t>
      </w:r>
    </w:p>
    <w:p>
      <w:pPr>
        <w:pStyle w:val="BodyText"/>
      </w:pPr>
      <w:r>
        <w:t xml:space="preserve">Future research should focus on addressing funding imbalances and enhancing interdisciplinary collaboration. By doing so,</w:t>
      </w:r>
      <w:r>
        <w:t xml:space="preserve"> </w:t>
      </w:r>
      <w:r>
        <w:rPr>
          <w:bCs/>
          <w:b/>
        </w:rPr>
        <w:t xml:space="preserve">physicists</w:t>
      </w:r>
      <w:r>
        <w:t xml:space="preserve"> </w:t>
      </w:r>
      <w:r>
        <w:t xml:space="preserve">in Tel Aviv can solidify their legacy as architects of tomorrow’s scientific breakthroughs.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Israel Tel Aviv</dc:title>
  <dc:creator/>
  <dc:language>en</dc:language>
  <cp:keywords/>
  <dcterms:created xsi:type="dcterms:W3CDTF">2026-07-21T06:09:47Z</dcterms:created>
  <dcterms:modified xsi:type="dcterms:W3CDTF">2026-07-21T06:09:47Z</dcterms:modified>
</cp:coreProperties>
</file>

<file path=docProps/custom.xml><?xml version="1.0" encoding="utf-8"?>
<Properties xmlns="http://schemas.openxmlformats.org/officeDocument/2006/custom-properties" xmlns:vt="http://schemas.openxmlformats.org/officeDocument/2006/docPropsVTypes"/>
</file>