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ee4833b4c8717ca9bbff6bd73bb1cfcf03ae2e"/>
    <w:p>
      <w:pPr>
        <w:pStyle w:val="Heading1"/>
      </w:pPr>
      <w:r>
        <w:t xml:space="preserve">Literature Review: The Role of Physicists in Italy's Scientific Landscape with a Focus on Milan</w:t>
      </w:r>
    </w:p>
    <w:p>
      <w:pPr>
        <w:pStyle w:val="FirstParagraph"/>
      </w:pPr>
      <w:r>
        <w:rPr>
          <w:bCs/>
          <w:b/>
        </w:rPr>
        <w:t xml:space="preserve">Literature Review</w:t>
      </w:r>
      <w:r>
        <w:t xml:space="preserve"> </w:t>
      </w:r>
      <w:r>
        <w:t xml:space="preserve">serves as a critical tool for synthesizing existing knowledge on a topic, identifying gaps, and guiding future research. This document provides an in-depth</w:t>
      </w:r>
      <w:r>
        <w:t xml:space="preserve"> </w:t>
      </w:r>
      <w:r>
        <w:rPr>
          <w:bCs/>
          <w:b/>
        </w:rPr>
        <w:t xml:space="preserve">Literature Review</w:t>
      </w:r>
      <w:r>
        <w:t xml:space="preserve"> </w:t>
      </w:r>
      <w:r>
        <w:t xml:space="preserve">of the contributions and challenges faced by</w:t>
      </w:r>
      <w:r>
        <w:t xml:space="preserve"> </w:t>
      </w:r>
      <w:r>
        <w:rPr>
          <w:bCs/>
          <w:b/>
        </w:rPr>
        <w:t xml:space="preserve">Physicist</w:t>
      </w:r>
      <w:r>
        <w:t xml:space="preserve">s in Italy, with particular emphasis on the city of Milan. As a global hub for innovation and research, Milan has long been a focal point for scientific advancements, particularly in physics. This review explores historical milestones, contemporary research trends, educational frameworks, and institutional collaborations that define the role of physicists in this region.</w:t>
      </w:r>
    </w:p>
    <w:bookmarkStart w:id="20" w:name="X30f60c3a3efb655faa12b63cf12dfb1cbe27efa"/>
    <w:p>
      <w:pPr>
        <w:pStyle w:val="Heading2"/>
      </w:pPr>
      <w:r>
        <w:t xml:space="preserve">Historical Context: Physics in Italy and Milan</w:t>
      </w:r>
    </w:p>
    <w:p>
      <w:pPr>
        <w:pStyle w:val="FirstParagraph"/>
      </w:pPr>
      <w:r>
        <w:t xml:space="preserve">The study of physics in Italy dates back to the Renaissance era, with figures such as Galileo Galilei (born near Pisa) laying foundational principles for modern science. However, Milan's emergence as a center for physics research gained momentum in the 19th and 20th centuries. The establishment of institutions like the</w:t>
      </w:r>
      <w:r>
        <w:t xml:space="preserve"> </w:t>
      </w:r>
      <w:r>
        <w:rPr>
          <w:bCs/>
          <w:b/>
        </w:rPr>
        <w:t xml:space="preserve">Politecnico di Milano</w:t>
      </w:r>
      <w:r>
        <w:t xml:space="preserve"> </w:t>
      </w:r>
      <w:r>
        <w:t xml:space="preserve">in 1863 marked a significant step in formalizing scientific education, including physics, engineering, and applied sciences. Milan's strategic location near Europe’s major research networks has since attracted physicists working on interdisciplinary projects.</w:t>
      </w:r>
    </w:p>
    <w:p>
      <w:pPr>
        <w:pStyle w:val="BodyText"/>
      </w:pPr>
      <w:r>
        <w:t xml:space="preserve">During the early 20th century, Italian physicists played pivotal roles in quantum mechanics and nuclear physics. While figures like Enrico Fermi (nuclear physicist) are more associated with Rome, Milan-based institutions contributed to the broader scientific community through collaborations and research dissemination. The legacy of these contributions continues to shape Italy’s scientific identity.</w:t>
      </w:r>
    </w:p>
    <w:bookmarkEnd w:id="20"/>
    <w:bookmarkStart w:id="21" w:name="X65c47ae139ec6a8a4218198ffe9b7afce232f6b"/>
    <w:p>
      <w:pPr>
        <w:pStyle w:val="Heading2"/>
      </w:pPr>
      <w:r>
        <w:t xml:space="preserve">Theoretical Physics: Research Trends in Milan</w:t>
      </w:r>
    </w:p>
    <w:p>
      <w:pPr>
        <w:pStyle w:val="FirstParagraph"/>
      </w:pPr>
      <w:r>
        <w:rPr>
          <w:bCs/>
          <w:b/>
        </w:rPr>
        <w:t xml:space="preserve">Physicist</w:t>
      </w:r>
      <w:r>
        <w:t xml:space="preserve">s in Milan have historically been at the forefront of theoretical physics, particularly in areas such as particle physics, quantum mechanics, and cosmology. Institutions like the</w:t>
      </w:r>
      <w:r>
        <w:t xml:space="preserve"> </w:t>
      </w:r>
      <w:r>
        <w:rPr>
          <w:bCs/>
          <w:b/>
        </w:rPr>
        <w:t xml:space="preserve">Università degli Studi di Milano</w:t>
      </w:r>
      <w:r>
        <w:t xml:space="preserve"> </w:t>
      </w:r>
      <w:r>
        <w:t xml:space="preserve">and</w:t>
      </w:r>
      <w:r>
        <w:t xml:space="preserve"> </w:t>
      </w:r>
      <w:r>
        <w:rPr>
          <w:bCs/>
          <w:b/>
        </w:rPr>
        <w:t xml:space="preserve">Istituto Nazionale di Fisica Nucleare (INFN)</w:t>
      </w:r>
      <w:r>
        <w:t xml:space="preserve"> </w:t>
      </w:r>
      <w:r>
        <w:t xml:space="preserve">have hosted groundbreaking research. For instance, INFN’s Milan section has been instrumental in experiments at CERN, including the discovery of the Higgs boson. Researchers in Milan have also contributed to theoretical models explaining dark matter and high-energy astrophysics.</w:t>
      </w:r>
    </w:p>
    <w:p>
      <w:pPr>
        <w:pStyle w:val="BodyText"/>
      </w:pPr>
      <w:r>
        <w:t xml:space="preserve">In recent years, there has been growing interest in quantum computing and condensed matter physics. The</w:t>
      </w:r>
      <w:r>
        <w:t xml:space="preserve"> </w:t>
      </w:r>
      <w:r>
        <w:rPr>
          <w:bCs/>
          <w:b/>
        </w:rPr>
        <w:t xml:space="preserve">Politecnico di Milano</w:t>
      </w:r>
      <w:r>
        <w:t xml:space="preserve">, for example, has developed cutting-edge research in quantum technologies, aligning with Europe’s broader goals for innovation. This shift reflects Milan’s adaptability to emerging scientific frontiers.</w:t>
      </w:r>
    </w:p>
    <w:bookmarkEnd w:id="21"/>
    <w:bookmarkStart w:id="22" w:name="Xf150311596b7ec442122a1126835e15f21a68a7"/>
    <w:p>
      <w:pPr>
        <w:pStyle w:val="Heading2"/>
      </w:pPr>
      <w:r>
        <w:t xml:space="preserve">Applied Physics: Industry and Technology in Milan</w:t>
      </w:r>
    </w:p>
    <w:p>
      <w:pPr>
        <w:pStyle w:val="FirstParagraph"/>
      </w:pPr>
      <w:r>
        <w:t xml:space="preserve">Beyond theoretical pursuits,</w:t>
      </w:r>
      <w:r>
        <w:t xml:space="preserve"> </w:t>
      </w:r>
      <w:r>
        <w:rPr>
          <w:bCs/>
          <w:b/>
        </w:rPr>
        <w:t xml:space="preserve">Physicist</w:t>
      </w:r>
      <w:r>
        <w:t xml:space="preserve">s in Milan have made significant contributions to applied physics, particularly through industry partnerships. The city’s status as a global fashion and design capital has also influenced research into materials science, with physicists collaborating on sustainable textiles and advanced manufacturing techniques. For example, the development of nanomaterials for energy-efficient applications has been a focus at Milan’s</w:t>
      </w:r>
      <w:r>
        <w:t xml:space="preserve"> </w:t>
      </w:r>
      <w:r>
        <w:rPr>
          <w:bCs/>
          <w:b/>
        </w:rPr>
        <w:t xml:space="preserve">Centro Ricerche Eni</w:t>
      </w:r>
      <w:r>
        <w:t xml:space="preserve"> </w:t>
      </w:r>
      <w:r>
        <w:t xml:space="preserve">(ENI Research Center).</w:t>
      </w:r>
    </w:p>
    <w:p>
      <w:pPr>
        <w:pStyle w:val="BodyText"/>
      </w:pPr>
      <w:r>
        <w:t xml:space="preserve">Milan’s healthcare sector further showcases the practical impact of physics. Institutions like the</w:t>
      </w:r>
      <w:r>
        <w:t xml:space="preserve"> </w:t>
      </w:r>
      <w:r>
        <w:rPr>
          <w:bCs/>
          <w:b/>
        </w:rPr>
        <w:t xml:space="preserve">Istituti Clinici di Perfezionamento (ICP)</w:t>
      </w:r>
      <w:r>
        <w:t xml:space="preserve"> </w:t>
      </w:r>
      <w:r>
        <w:t xml:space="preserve">have integrated medical physics into diagnostic imaging and radiation therapy, leveraging physicists’ expertise to improve patient outcomes. These applications highlight the dual role of physicists as both researchers and problem-solvers in real-world contexts.</w:t>
      </w:r>
    </w:p>
    <w:bookmarkEnd w:id="22"/>
    <w:bookmarkStart w:id="23" w:name="X7887dd84e1bee5a41de2fcb2a207654a24ff43d"/>
    <w:p>
      <w:pPr>
        <w:pStyle w:val="Heading2"/>
      </w:pPr>
      <w:r>
        <w:t xml:space="preserve">Educational Frameworks and Institutions in Italy Milan</w:t>
      </w:r>
    </w:p>
    <w:p>
      <w:pPr>
        <w:pStyle w:val="FirstParagraph"/>
      </w:pPr>
      <w:r>
        <w:t xml:space="preserve">The</w:t>
      </w:r>
      <w:r>
        <w:t xml:space="preserve"> </w:t>
      </w:r>
      <w:r>
        <w:rPr>
          <w:bCs/>
          <w:b/>
        </w:rPr>
        <w:t xml:space="preserve">Literature Review</w:t>
      </w:r>
      <w:r>
        <w:t xml:space="preserve"> </w:t>
      </w:r>
      <w:r>
        <w:t xml:space="preserve">underscores the importance of educational institutions in shaping a new generation of</w:t>
      </w:r>
      <w:r>
        <w:t xml:space="preserve"> </w:t>
      </w:r>
      <w:r>
        <w:rPr>
          <w:bCs/>
          <w:b/>
        </w:rPr>
        <w:t xml:space="preserve">Physicist</w:t>
      </w:r>
      <w:r>
        <w:t xml:space="preserve">s. In Milan, universities and research centers offer rigorous programs that blend theoretical knowledge with practical training. The</w:t>
      </w:r>
      <w:r>
        <w:t xml:space="preserve"> </w:t>
      </w:r>
      <w:r>
        <w:rPr>
          <w:bCs/>
          <w:b/>
        </w:rPr>
        <w:t xml:space="preserve">Università degli Studi di Milano</w:t>
      </w:r>
      <w:r>
        <w:t xml:space="preserve"> </w:t>
      </w:r>
      <w:r>
        <w:t xml:space="preserve">provides bachelor’s and master’s degrees in physics, emphasizing quantum mechanics, astrophysics, and computational methods. Collaborations with European institutions like CERN ensure students gain exposure to global research standards.</w:t>
      </w:r>
    </w:p>
    <w:p>
      <w:pPr>
        <w:pStyle w:val="BodyText"/>
      </w:pPr>
      <w:r>
        <w:t xml:space="preserve">The</w:t>
      </w:r>
      <w:r>
        <w:t xml:space="preserve"> </w:t>
      </w:r>
      <w:r>
        <w:rPr>
          <w:bCs/>
          <w:b/>
        </w:rPr>
        <w:t xml:space="preserve">Politecnico di Milano</w:t>
      </w:r>
      <w:r>
        <w:t xml:space="preserve">, renowned for its engineering programs, also integrates physics into curricula focused on applied sciences. This interdisciplinary approach prepares graduates for careers in technology, energy, and academia. Furthermore, Milan’s research community benefits from the presence of the</w:t>
      </w:r>
      <w:r>
        <w:t xml:space="preserve"> </w:t>
      </w:r>
      <w:r>
        <w:rPr>
          <w:bCs/>
          <w:b/>
        </w:rPr>
        <w:t xml:space="preserve">Fondazione Cà Granda</w:t>
      </w:r>
      <w:r>
        <w:t xml:space="preserve"> </w:t>
      </w:r>
      <w:r>
        <w:t xml:space="preserve">(Ospedale Maggiore Policlinico), which fosters translational research between physics and medicine.</w:t>
      </w:r>
    </w:p>
    <w:bookmarkEnd w:id="23"/>
    <w:bookmarkStart w:id="24" w:name="X23652d0a7de35f0c96f536c26634b48c1277329"/>
    <w:p>
      <w:pPr>
        <w:pStyle w:val="Heading2"/>
      </w:pPr>
      <w:r>
        <w:t xml:space="preserve">Challenges Facing Physicists in Italy Milan</w:t>
      </w:r>
    </w:p>
    <w:p>
      <w:pPr>
        <w:pStyle w:val="FirstParagraph"/>
      </w:pPr>
      <w:r>
        <w:t xml:space="preserve">Despite its strengths, the</w:t>
      </w:r>
      <w:r>
        <w:t xml:space="preserve"> </w:t>
      </w:r>
      <w:r>
        <w:rPr>
          <w:bCs/>
          <w:b/>
        </w:rPr>
        <w:t xml:space="preserve">Literature Review</w:t>
      </w:r>
      <w:r>
        <w:t xml:space="preserve"> </w:t>
      </w:r>
      <w:r>
        <w:t xml:space="preserve">identifies several challenges confronting physicists in Italy, particularly in Milan. Funding for scientific research remains a critical issue, with Italian universities often competing for limited national and EU grants. Additionally, the brain drain of highly trained researchers to countries with more robust funding mechanisms has been a persistent concern.</w:t>
      </w:r>
    </w:p>
    <w:p>
      <w:pPr>
        <w:pStyle w:val="BodyText"/>
      </w:pPr>
      <w:r>
        <w:t xml:space="preserve">The academic job market is also competitive, with many physicists opting for positions in industry or abroad due to limited tenure-track opportunities. Furthermore, balancing research with teaching responsibilities can stifle innovation. However, initiatives such as the</w:t>
      </w:r>
      <w:r>
        <w:t xml:space="preserve"> </w:t>
      </w:r>
      <w:r>
        <w:rPr>
          <w:bCs/>
          <w:b/>
        </w:rPr>
        <w:t xml:space="preserve">HORIZON Europe</w:t>
      </w:r>
      <w:r>
        <w:t xml:space="preserve"> </w:t>
      </w:r>
      <w:r>
        <w:t xml:space="preserve">program aim to bolster funding and international collaboration for Italian scientists.</w:t>
      </w:r>
    </w:p>
    <w:bookmarkEnd w:id="24"/>
    <w:bookmarkStart w:id="25" w:name="X2abda38ad3c951bebee63f06518f135bc14000f"/>
    <w:p>
      <w:pPr>
        <w:pStyle w:val="Heading2"/>
      </w:pPr>
      <w:r>
        <w:t xml:space="preserve">Future Directions: Opportunities for Milan’s Physics Community</w:t>
      </w:r>
    </w:p>
    <w:p>
      <w:pPr>
        <w:pStyle w:val="FirstParagraph"/>
      </w:pPr>
      <w:r>
        <w:t xml:space="preserve">The</w:t>
      </w:r>
      <w:r>
        <w:t xml:space="preserve"> </w:t>
      </w:r>
      <w:r>
        <w:rPr>
          <w:bCs/>
          <w:b/>
        </w:rPr>
        <w:t xml:space="preserve">Literature Review</w:t>
      </w:r>
      <w:r>
        <w:t xml:space="preserve"> </w:t>
      </w:r>
      <w:r>
        <w:t xml:space="preserve">highlights potential pathways for physicists in Milan to thrive. Strengthening partnerships between academia, industry, and government could drive innovation in emerging fields like quantum technologies and renewable energy. For example, Milan’s proximity to Switzerland offers opportunities for joint projects with CERN and other European labs.</w:t>
      </w:r>
    </w:p>
    <w:p>
      <w:pPr>
        <w:pStyle w:val="BodyText"/>
      </w:pPr>
      <w:r>
        <w:t xml:space="preserve">Investing in digital infrastructure and interdisciplinary programs may also enhance the appeal of Milan as a research hub. By fostering a culture of collaboration between physicists, engineers, and data scientists, the city can solidify its position as a leader in Europe’s scientific ecosystem.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integral role of</w:t>
      </w:r>
      <w:r>
        <w:t xml:space="preserve"> </w:t>
      </w:r>
      <w:r>
        <w:rPr>
          <w:bCs/>
          <w:b/>
        </w:rPr>
        <w:t xml:space="preserve">Physicist</w:t>
      </w:r>
      <w:r>
        <w:t xml:space="preserve">s in shaping Italy’s scientific legacy, with Milan serving as a vital node in this network. From historical contributions to cutting-edge research and industry applications, physicists in Milan continue to drive innovation. Addressing challenges such as funding and retention will be crucial for sustaining this momentum. As Italy seeks to reclaim its prominence in global science, the efforts of physicists in Milan will remain pivotal.</w:t>
      </w:r>
    </w:p>
    <w:p>
      <w:pPr>
        <w:pStyle w:val="BodyText"/>
      </w:pPr>
      <w:r>
        <w:rPr>
          <w:bCs/>
          <w:b/>
        </w:rPr>
        <w:t xml:space="preserve">Italy Milan</w:t>
      </w:r>
      <w:r>
        <w:t xml:space="preserve"> </w:t>
      </w:r>
      <w:r>
        <w:t xml:space="preserve">stands at a crossroads of tradition and progress, where the past achievements of physicists inform future aspirations. By leveraging its academic institutions, strategic location, and interdisciplinary collaborations, the city can ensure that physics remains a cornerstone of Italy’s scientific identity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2026-07-23T22:08:47Z</dcterms:created>
  <dcterms:modified xsi:type="dcterms:W3CDTF">2026-07-23T22:08:47Z</dcterms:modified>
</cp:coreProperties>
</file>

<file path=docProps/custom.xml><?xml version="1.0" encoding="utf-8"?>
<Properties xmlns="http://schemas.openxmlformats.org/officeDocument/2006/custom-properties" xmlns:vt="http://schemas.openxmlformats.org/officeDocument/2006/docPropsVTypes"/>
</file>