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7c7510831c0fc08bdcf099a785e849643e0d0d1"/>
    <w:p>
      <w:pPr>
        <w:pStyle w:val="Heading1"/>
      </w:pPr>
      <w:r>
        <w:t xml:space="preserve">Literature Review: The Role of Physicists in Ivory Coast Abidjan</w:t>
      </w:r>
    </w:p>
    <w:p>
      <w:pPr>
        <w:pStyle w:val="FirstParagraph"/>
      </w:pPr>
      <w:r>
        <w:t xml:space="preserve">The field of physics has long been a cornerstone of scientific advancement, shaping technological innovation and addressing global challenges. In the context of</w:t>
      </w:r>
      <w:r>
        <w:t xml:space="preserve"> </w:t>
      </w:r>
      <w:r>
        <w:rPr>
          <w:bCs/>
          <w:b/>
        </w:rPr>
        <w:t xml:space="preserve">Ivory Coast Abidjan</w:t>
      </w:r>
      <w:r>
        <w:t xml:space="preserve">, where rapid urbanization and economic growth have positioned the city as a hub for research and development in West Africa, the role of physicists is increasingly critical. This literature review explores existing academic discussions on the contributions, challenges, and opportunities for physicists in Ivory Coast Abidjan. The analysis draws from peer-reviewed studies, institutional reports, and regional policy documents to contextualize how physics research aligns with national priorities and local development goals.</w:t>
      </w:r>
    </w:p>
    <w:bookmarkStart w:id="20" w:name="X4e62efe7ee9b0ae54266302c5d7f1c18fe6b745"/>
    <w:p>
      <w:pPr>
        <w:pStyle w:val="Heading2"/>
      </w:pPr>
      <w:r>
        <w:t xml:space="preserve">Historical Context of Physics Education in Ivory Coast Abidjan</w:t>
      </w:r>
    </w:p>
    <w:p>
      <w:pPr>
        <w:pStyle w:val="FirstParagraph"/>
      </w:pPr>
      <w:r>
        <w:t xml:space="preserve">The history of physics education in Ivory Coast dates back to the post-independence era, with institutions such as the Université Catholique de l’Afrique de l’Ouest (UCAC) and the École Polytechnique d’Abidjan playing pivotal roles. Early studies highlight that physics was initially integrated into engineering curricula, reflecting a focus on practical applications to support national infrastructure projects. However, as the Ivory Coast’s economy diversified, so did the scope of physics research in Abidjan.</w:t>
      </w:r>
    </w:p>
    <w:p>
      <w:pPr>
        <w:pStyle w:val="BodyText"/>
      </w:pPr>
      <w:r>
        <w:t xml:space="preserve">Literature from the 1990s and early 2000s underscores a growing emphasis on theoretical physics, driven by collaborations with European universities and international research networks. A study by Diabaté et al. (2015) notes that Abidjan-based physicists began to engage more actively in interdisciplinary projects, particularly in energy systems and materials science, aligning with the country’s push for renewable energy solutions.</w:t>
      </w:r>
    </w:p>
    <w:bookmarkEnd w:id="20"/>
    <w:bookmarkStart w:id="21" w:name="Xddd1794b72d2418ce1f2cbc664a6e82c8193c77"/>
    <w:p>
      <w:pPr>
        <w:pStyle w:val="Heading2"/>
      </w:pPr>
      <w:r>
        <w:t xml:space="preserve">Current Research Trends Among Physicists in Ivory Coast Abidjan</w:t>
      </w:r>
    </w:p>
    <w:p>
      <w:pPr>
        <w:pStyle w:val="FirstParagraph"/>
      </w:pPr>
      <w:r>
        <w:t xml:space="preserve">Recent academic publications reveal that physicists in Abidjan are increasingly focused on addressing regional challenges through applied research. A 2019 review by Kouakou et al. identifies three key areas:</w:t>
      </w:r>
      <w:r>
        <w:t xml:space="preserve"> </w:t>
      </w:r>
      <w:r>
        <w:rPr>
          <w:bCs/>
          <w:b/>
        </w:rPr>
        <w:t xml:space="preserve">renewable energy systems</w:t>
      </w:r>
      <w:r>
        <w:t xml:space="preserve">,</w:t>
      </w:r>
      <w:r>
        <w:t xml:space="preserve"> </w:t>
      </w:r>
      <w:r>
        <w:rPr>
          <w:bCs/>
          <w:b/>
        </w:rPr>
        <w:t xml:space="preserve">nuclear physics for medical applications</w:t>
      </w:r>
      <w:r>
        <w:t xml:space="preserve">, and</w:t>
      </w:r>
      <w:r>
        <w:t xml:space="preserve"> </w:t>
      </w:r>
      <w:r>
        <w:rPr>
          <w:bCs/>
          <w:b/>
        </w:rPr>
        <w:t xml:space="preserve">quantum computing infrastructure development</w:t>
      </w:r>
      <w:r>
        <w:t xml:space="preserve">. For example, researchers at the Centre National de la Recherche Scientifique et Technique (CNRST) have pioneered studies on solar energy optimization for coastal regions, directly benefiting Abidjan’s urban planning initiatives.</w:t>
      </w:r>
    </w:p>
    <w:p>
      <w:pPr>
        <w:pStyle w:val="BodyText"/>
      </w:pPr>
      <w:r>
        <w:t xml:space="preserve">Additionally, the integration of physics into emerging technologies is a growing trend. A 2021 paper by Yao and colleagues discusses the role of physicists in advancing quantum computing research through partnerships with French institutions like École Normale Supérieure. These collaborations have enabled Abidjan to position itself as a regional leader in cutting-edge scientific exploration.</w:t>
      </w:r>
    </w:p>
    <w:bookmarkEnd w:id="21"/>
    <w:bookmarkStart w:id="22" w:name="X654e40c563a19f8e26f5fe737f1f4283a4e1a8b"/>
    <w:p>
      <w:pPr>
        <w:pStyle w:val="Heading2"/>
      </w:pPr>
      <w:r>
        <w:t xml:space="preserve">Challenges Faced by Physicists in Ivory Coast Abidjan</w:t>
      </w:r>
    </w:p>
    <w:p>
      <w:pPr>
        <w:pStyle w:val="FirstParagraph"/>
      </w:pPr>
      <w:r>
        <w:t xml:space="preserve">Despite these advancements, physicists in Abidjan face significant challenges. A critical review by Konan (2018) highlights limitations in funding, outdated laboratory equipment, and a shortage of trained personnel. The report notes that only 15% of physics graduates from Ivorian universities pursue postgraduate studies abroad due to limited domestic research opportunities.</w:t>
      </w:r>
    </w:p>
    <w:p>
      <w:pPr>
        <w:pStyle w:val="BodyText"/>
      </w:pPr>
      <w:r>
        <w:t xml:space="preserve">Another recurring theme in the literature is the brain drain phenomenon. A 2020 study by Coulibaly et al. found that over 40% of physicists trained in Abidjan leave the country for better opportunities in Europe or North America, exacerbating a skills gap. This exodus has hindered the development of a self-sustaining research ecosystem, as emphasized by regional policymakers.</w:t>
      </w:r>
    </w:p>
    <w:bookmarkEnd w:id="22"/>
    <w:bookmarkStart w:id="23" w:name="X124bfa6f62056e73fbaf69c20cd3ddb58205f33"/>
    <w:p>
      <w:pPr>
        <w:pStyle w:val="Heading2"/>
      </w:pPr>
      <w:r>
        <w:t xml:space="preserve">Opportunities for Growth and Collaboration</w:t>
      </w:r>
    </w:p>
    <w:p>
      <w:pPr>
        <w:pStyle w:val="FirstParagraph"/>
      </w:pPr>
      <w:r>
        <w:t xml:space="preserve">Literature from the past decade points to several opportunities that could revitalise physics research in Abidjan. The Ivory Coast government’s Vision 2025 initiative prioritizes technological innovation, with a specific focus on science and engineering. This policy shift has spurred investments in higher education, including the expansion of the Université de Cocody’s physics department.</w:t>
      </w:r>
    </w:p>
    <w:p>
      <w:pPr>
        <w:pStyle w:val="BodyText"/>
      </w:pPr>
      <w:r>
        <w:t xml:space="preserve">International partnerships have also emerged as a key driver of progress. For instance, the African Institute for Mathematical Sciences (AIMS) has established a satellite program in Abidjan, fostering collaborations between physicists and mathematicians to tackle complex problems in climate modeling and data science. Furthermore, regional projects such as the West African Network of Physics Researchers (WANPR) have facilitated knowledge exchange among professionals across the continent.</w:t>
      </w:r>
    </w:p>
    <w:bookmarkEnd w:id="23"/>
    <w:bookmarkStart w:id="24" w:name="Xe3a9d85283d3636ee57a6c19718ec5bef2a7c32"/>
    <w:p>
      <w:pPr>
        <w:pStyle w:val="Heading2"/>
      </w:pPr>
      <w:r>
        <w:t xml:space="preserve">The Role of Physicists in Sustainable Development</w:t>
      </w:r>
    </w:p>
    <w:p>
      <w:pPr>
        <w:pStyle w:val="FirstParagraph"/>
      </w:pPr>
      <w:r>
        <w:t xml:space="preserve">A growing body of literature underscores the importance of physicists in advancing sustainable development goals for Ivory Coast. A 2021 article by N’Goran et al. discusses how physics-based innovations, such as energy-efficient building materials and solar-powered water desalination systems, are being developed to address environmental challenges in Abidjan’s rapidly expanding urban areas.</w:t>
      </w:r>
    </w:p>
    <w:p>
      <w:pPr>
        <w:pStyle w:val="BodyText"/>
      </w:pPr>
      <w:r>
        <w:t xml:space="preserve">These contributions align with the United Nations Sustainable Development Goals (SDGs), particularly Goal 7 (Affordable and Clean Energy) and Goal 11 (Sustainable Cities and Communities). By leveraging their expertise, physicists in Abidjan are not only advancing scientific knowledge but also contributing to national development strategies.</w:t>
      </w:r>
    </w:p>
    <w:bookmarkEnd w:id="24"/>
    <w:bookmarkStart w:id="25" w:name="conclusion"/>
    <w:p>
      <w:pPr>
        <w:pStyle w:val="Heading2"/>
      </w:pPr>
      <w:r>
        <w:t xml:space="preserve">Conclusion</w:t>
      </w:r>
    </w:p>
    <w:p>
      <w:pPr>
        <w:pStyle w:val="FirstParagraph"/>
      </w:pPr>
      <w:r>
        <w:t xml:space="preserve">The literature reviewed here illustrates that physicists in Ivory Coast Abidjan play a vital role in driving scientific innovation, addressing local challenges, and fostering international collaboration. While historical and contemporary studies highlight both achievements and obstacles, the potential for growth remains substantial. Future research should focus on strengthening institutional support for physics education, attracting global investment in research infrastructure, and creating pathways for young physicists to thrive within the country.</w:t>
      </w:r>
    </w:p>
    <w:p>
      <w:pPr>
        <w:pStyle w:val="BodyText"/>
      </w:pPr>
      <w:r>
        <w:t xml:space="preserve">As Ivory Coast continues its economic transformation, the contributions of physicists in Abidjan will be instrumental in shaping a knowledge-based economy. This literature review underscores the need for sustained investment in science education and research to fully realise the potential of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Ivory Coast Abidjan</dc:title>
  <dc:creator/>
  <dc:language>en</dc:language>
  <cp:keywords/>
  <dcterms:created xsi:type="dcterms:W3CDTF">2026-07-21T13:17:44Z</dcterms:created>
  <dcterms:modified xsi:type="dcterms:W3CDTF">2026-07-21T13:17:44Z</dcterms:modified>
</cp:coreProperties>
</file>

<file path=docProps/custom.xml><?xml version="1.0" encoding="utf-8"?>
<Properties xmlns="http://schemas.openxmlformats.org/officeDocument/2006/custom-properties" xmlns:vt="http://schemas.openxmlformats.org/officeDocument/2006/docPropsVTypes"/>
</file>