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4" w:name="X414f43e0d62303af37a7ef74754575e224880c0"/>
    <w:p>
      <w:pPr>
        <w:pStyle w:val="Heading1"/>
      </w:pPr>
      <w:r>
        <w:t xml:space="preserve">Literature Review on Physicists in Japan Osaka</w:t>
      </w:r>
    </w:p>
    <w:p>
      <w:pPr>
        <w:pStyle w:val="FirstParagraph"/>
      </w:pPr>
      <w:r>
        <w:rPr>
          <w:bCs/>
          <w:b/>
        </w:rPr>
        <w:t xml:space="preserve">Keywords:</w:t>
      </w:r>
      <w:r>
        <w:t xml:space="preserve"> </w:t>
      </w:r>
      <w:r>
        <w:t xml:space="preserve">Literature Review, Physicist, Japan Osaka</w:t>
      </w:r>
    </w:p>
    <w:p>
      <w:pPr>
        <w:pStyle w:val="BodyText"/>
      </w:pPr>
      <w:r>
        <w:t xml:space="preserve">This document provides a comprehensive</w:t>
      </w:r>
      <w:r>
        <w:t xml:space="preserve"> </w:t>
      </w:r>
      <w:r>
        <w:rPr>
          <w:bCs/>
          <w:b/>
        </w:rPr>
        <w:t xml:space="preserve">Literature Review</w:t>
      </w:r>
      <w:r>
        <w:t xml:space="preserve"> </w:t>
      </w:r>
      <w:r>
        <w:t xml:space="preserve">of the role and contributions of physicists in the city of</w:t>
      </w:r>
      <w:r>
        <w:t xml:space="preserve"> </w:t>
      </w:r>
      <w:r>
        <w:rPr>
          <w:bCs/>
          <w:b/>
        </w:rPr>
        <w:t xml:space="preserve">Osaaka, Japan</w:t>
      </w:r>
      <w:r>
        <w:t xml:space="preserve">, emphasizing their significance in advancing scientific research and technological innovation. The review highlights historical developments, current research trends, interdisciplinary collaborations, and challenges faced by physicists operating within this vibrant academic and industrial hub.</w:t>
      </w:r>
    </w:p>
    <w:bookmarkStart w:id="20" w:name="historical-context-physicists-in-osaka"/>
    <w:p>
      <w:pPr>
        <w:pStyle w:val="Heading2"/>
      </w:pPr>
      <w:r>
        <w:t xml:space="preserve">Historical Context: Physicists in Osaka</w:t>
      </w:r>
    </w:p>
    <w:p>
      <w:pPr>
        <w:pStyle w:val="FirstParagraph"/>
      </w:pPr>
      <w:r>
        <w:t xml:space="preserve">Osaaka has long been a focal point of scientific inquiry in Japan. During the Meiji era (1868–1912), the city's rapid modernization spurred investments in education and research, leading to the establishment of institutions such as</w:t>
      </w:r>
      <w:r>
        <w:t xml:space="preserve"> </w:t>
      </w:r>
      <w:r>
        <w:rPr>
          <w:bCs/>
          <w:b/>
        </w:rPr>
        <w:t xml:space="preserve">Osaka University</w:t>
      </w:r>
      <w:r>
        <w:t xml:space="preserve"> </w:t>
      </w:r>
      <w:r>
        <w:t xml:space="preserve">(founded in 1931) and</w:t>
      </w:r>
      <w:r>
        <w:t xml:space="preserve"> </w:t>
      </w:r>
      <w:r>
        <w:rPr>
          <w:bCs/>
          <w:b/>
        </w:rPr>
        <w:t xml:space="preserve">Kyoto University</w:t>
      </w:r>
      <w:r>
        <w:t xml:space="preserve">, which played pivotal roles in shaping Japan’s scientific landscape. Physicists such as Hideki Yukawa, who won the Nobel Prize in Physics for his work on mesons, were deeply influenced by the academic environment of Osaka. The city's proximity to Kyoto and its industrial infrastructure created a unique ecosystem where theoretical physics could flourish alongside applied research.</w:t>
      </w:r>
    </w:p>
    <w:p>
      <w:pPr>
        <w:pStyle w:val="BodyText"/>
      </w:pPr>
      <w:r>
        <w:t xml:space="preserve">The post-World War II period saw an explosion of scientific activity in Osaka. The</w:t>
      </w:r>
      <w:r>
        <w:t xml:space="preserve"> </w:t>
      </w:r>
      <w:r>
        <w:rPr>
          <w:bCs/>
          <w:b/>
        </w:rPr>
        <w:t xml:space="preserve">Osaka University Research Institute for Molecular Science</w:t>
      </w:r>
      <w:r>
        <w:t xml:space="preserve"> </w:t>
      </w:r>
      <w:r>
        <w:t xml:space="preserve">became a global leader in studying molecular interactions, while the</w:t>
      </w:r>
      <w:r>
        <w:t xml:space="preserve"> </w:t>
      </w:r>
      <w:r>
        <w:rPr>
          <w:bCs/>
          <w:b/>
        </w:rPr>
        <w:t xml:space="preserve">Rikagaku Kenkyusho (Riken)</w:t>
      </w:r>
      <w:r>
        <w:t xml:space="preserve">, located near Osaka, contributed groundbreaking research in condensed matter physics and high-energy particle physics. These developments solidified Osaka’s reputation as a center for physicists exploring both fundamental and applied questions.</w:t>
      </w:r>
    </w:p>
    <w:bookmarkEnd w:id="20"/>
    <w:bookmarkStart w:id="21" w:name="Xe37c581d634c559edcffa0ab06182f7c90a1a82"/>
    <w:p>
      <w:pPr>
        <w:pStyle w:val="Heading2"/>
      </w:pPr>
      <w:r>
        <w:t xml:space="preserve">Current Research Trends: Physicists in Modern Osaka</w:t>
      </w:r>
    </w:p>
    <w:p>
      <w:pPr>
        <w:pStyle w:val="FirstParagraph"/>
      </w:pPr>
      <w:r>
        <w:t xml:space="preserve">In contemporary times, physicists based in Osaaka continue to lead in cutting-edge research areas such as quantum computing, materials science, and astrophysics. The</w:t>
      </w:r>
      <w:r>
        <w:t xml:space="preserve"> </w:t>
      </w:r>
      <w:r>
        <w:rPr>
          <w:bCs/>
          <w:b/>
        </w:rPr>
        <w:t xml:space="preserve">Osaka Prefectural Government’s “Super Smart Society 5.0” initiative</w:t>
      </w:r>
      <w:r>
        <w:t xml:space="preserve"> </w:t>
      </w:r>
      <w:r>
        <w:t xml:space="preserve">has prioritized technological innovation, encouraging physicists to collaborate with engineers and entrepreneurs to develop next-generation solutions. For example, researchers at Osaka University are leveraging superconductivity studies to advance magnetic levitation technologies for high-speed trains—a critical component of Japan’s transportation infrastructure.</w:t>
      </w:r>
    </w:p>
    <w:p>
      <w:pPr>
        <w:pStyle w:val="BodyText"/>
      </w:pPr>
      <w:r>
        <w:t xml:space="preserve">Osaaka is also a hub for interdisciplinary research. Physicists working in the</w:t>
      </w:r>
      <w:r>
        <w:t xml:space="preserve"> </w:t>
      </w:r>
      <w:r>
        <w:rPr>
          <w:bCs/>
          <w:b/>
        </w:rPr>
        <w:t xml:space="preserve">Osaka Institute of Technology</w:t>
      </w:r>
      <w:r>
        <w:t xml:space="preserve"> </w:t>
      </w:r>
      <w:r>
        <w:t xml:space="preserve">frequently collaborate with biologists and chemists to explore nanotechnology and bioengineering applications. A notable example is the development of quantum sensors for medical diagnostics, which has received funding from Japan’s Ministry of Education, Culture, Sports, Science and Technology (MEXT). This synergy between physics and other disciplines underscores Osaaka’s role as a melting pot of innovation.</w:t>
      </w:r>
    </w:p>
    <w:p>
      <w:pPr>
        <w:pStyle w:val="BodyText"/>
      </w:pPr>
      <w:r>
        <w:t xml:space="preserve">In the realm of particle physics, Osaka-based physicists are active participants in international collaborations such as the</w:t>
      </w:r>
      <w:r>
        <w:t xml:space="preserve"> </w:t>
      </w:r>
      <w:r>
        <w:rPr>
          <w:bCs/>
          <w:b/>
        </w:rPr>
        <w:t xml:space="preserve">Large Hadron Collider (LHC)</w:t>
      </w:r>
      <w:r>
        <w:t xml:space="preserve"> </w:t>
      </w:r>
      <w:r>
        <w:t xml:space="preserve">experiments at CERN. Researchers from institutions like</w:t>
      </w:r>
      <w:r>
        <w:t xml:space="preserve"> </w:t>
      </w:r>
      <w:r>
        <w:rPr>
          <w:bCs/>
          <w:b/>
        </w:rPr>
        <w:t xml:space="preserve">Kyoto University</w:t>
      </w:r>
      <w:r>
        <w:t xml:space="preserve"> </w:t>
      </w:r>
      <w:r>
        <w:t xml:space="preserve">and</w:t>
      </w:r>
      <w:r>
        <w:t xml:space="preserve"> </w:t>
      </w:r>
      <w:r>
        <w:rPr>
          <w:bCs/>
          <w:b/>
        </w:rPr>
        <w:t xml:space="preserve">Doshisha University</w:t>
      </w:r>
      <w:r>
        <w:t xml:space="preserve">, located near Osaka, contribute to projects analyzing the properties of subatomic particles, including the Higgs boson. This global connectivity ensures that physicists in Osaaka remain at the forefront of theoretical and experimental advancements.</w:t>
      </w:r>
    </w:p>
    <w:bookmarkEnd w:id="21"/>
    <w:bookmarkStart w:id="22" w:name="Xb5751950e8740e288496c2ea04b8b47e54c2e93"/>
    <w:p>
      <w:pPr>
        <w:pStyle w:val="Heading2"/>
      </w:pPr>
      <w:r>
        <w:t xml:space="preserve">Challenges and Opportunities for Physicists in Osaka</w:t>
      </w:r>
    </w:p>
    <w:p>
      <w:pPr>
        <w:pStyle w:val="FirstParagraph"/>
      </w:pPr>
      <w:r>
        <w:t xml:space="preserve">Despite its strengths, physicists in Osaaka face unique challenges. One issue is the competition for resources with Tokyo, which hosts institutions like the</w:t>
      </w:r>
      <w:r>
        <w:t xml:space="preserve"> </w:t>
      </w:r>
      <w:r>
        <w:rPr>
          <w:bCs/>
          <w:b/>
        </w:rPr>
        <w:t xml:space="preserve">University of Tokyo</w:t>
      </w:r>
      <w:r>
        <w:t xml:space="preserve"> </w:t>
      </w:r>
      <w:r>
        <w:t xml:space="preserve">and the</w:t>
      </w:r>
      <w:r>
        <w:t xml:space="preserve"> </w:t>
      </w:r>
      <w:r>
        <w:rPr>
          <w:bCs/>
          <w:b/>
        </w:rPr>
        <w:t xml:space="preserve">National Institute of Advanced Industrial Science and Technology (AIST)</w:t>
      </w:r>
      <w:r>
        <w:t xml:space="preserve">. However, Osaaka’s lower cost of living and strong industrial partnerships—particularly with companies such as</w:t>
      </w:r>
      <w:r>
        <w:t xml:space="preserve"> </w:t>
      </w:r>
      <w:r>
        <w:rPr>
          <w:bCs/>
          <w:b/>
        </w:rPr>
        <w:t xml:space="preserve">Denso Corporation</w:t>
      </w:r>
      <w:r>
        <w:t xml:space="preserve"> </w:t>
      </w:r>
      <w:r>
        <w:t xml:space="preserve">and</w:t>
      </w:r>
      <w:r>
        <w:t xml:space="preserve"> </w:t>
      </w:r>
      <w:r>
        <w:rPr>
          <w:bCs/>
          <w:b/>
        </w:rPr>
        <w:t xml:space="preserve">Shimadzu Corporation</w:t>
      </w:r>
      <w:r>
        <w:t xml:space="preserve">—make it an attractive location for research focused on applied physics.</w:t>
      </w:r>
    </w:p>
    <w:p>
      <w:pPr>
        <w:pStyle w:val="BodyText"/>
      </w:pPr>
      <w:r>
        <w:t xml:space="preserve">Another challenge is the need to balance fundamental research with societal demands. For instance, while physicists in Osaaka are conducting pioneering work in quantum mechanics, they must also address practical issues like energy sustainability and disaster preparedness. The 2011 Tohoku earthquake and subsequent Fukushima nuclear disaster highlighted the importance of physicists contributing to safety protocols and alternative energy solutions, a focus that continues to shape research priorities in the region.</w:t>
      </w:r>
    </w:p>
    <w:p>
      <w:pPr>
        <w:pStyle w:val="BodyText"/>
      </w:pPr>
      <w:r>
        <w:t xml:space="preserve">Opportunities abound for physicists in Osaaka due to its strategic location. The city’s access to both Kyoto’s traditional academic culture and Tokyo’s technological innovation creates a dynamic environment. Additionally, initiatives like the</w:t>
      </w:r>
      <w:r>
        <w:t xml:space="preserve"> </w:t>
      </w:r>
      <w:r>
        <w:rPr>
          <w:bCs/>
          <w:b/>
        </w:rPr>
        <w:t xml:space="preserve">Osaka Science and Technology Park</w:t>
      </w:r>
      <w:r>
        <w:t xml:space="preserve"> </w:t>
      </w:r>
      <w:r>
        <w:t xml:space="preserve">provide state-of-the-art facilities for startups and research groups, fostering entrepreneurship among physicists.</w:t>
      </w:r>
    </w:p>
    <w:bookmarkEnd w:id="22"/>
    <w:bookmarkStart w:id="23" w:name="Xe992fab2575638fdb54e24bb8cc00cc5a75c794"/>
    <w:p>
      <w:pPr>
        <w:pStyle w:val="Heading2"/>
      </w:pPr>
      <w:r>
        <w:t xml:space="preserve">Conclusion: The Future of Physics in Osaka</w:t>
      </w:r>
    </w:p>
    <w:p>
      <w:pPr>
        <w:pStyle w:val="FirstParagraph"/>
      </w:pPr>
      <w:r>
        <w:t xml:space="preserve">The</w:t>
      </w:r>
      <w:r>
        <w:t xml:space="preserve"> </w:t>
      </w:r>
      <w:r>
        <w:rPr>
          <w:bCs/>
          <w:b/>
        </w:rPr>
        <w:t xml:space="preserve">Literature Review</w:t>
      </w:r>
      <w:r>
        <w:t xml:space="preserve"> </w:t>
      </w:r>
      <w:r>
        <w:t xml:space="preserve">on physicists in Osaaka reveals a city that has consistently supported scientific exploration, from its historical roots to its modern-day innovations. Physicists working in this region are not only advancing global knowledge but also addressing local and national challenges through interdisciplinary collaboration. As Japan continues to invest in science and technology,</w:t>
      </w:r>
      <w:r>
        <w:t xml:space="preserve"> </w:t>
      </w:r>
      <w:r>
        <w:rPr>
          <w:bCs/>
          <w:b/>
        </w:rPr>
        <w:t xml:space="preserve">Osaaka</w:t>
      </w:r>
      <w:r>
        <w:t xml:space="preserve"> </w:t>
      </w:r>
      <w:r>
        <w:t xml:space="preserve">will likely remain a pivotal center for physicists seeking to bridge the gap between theory and application.</w:t>
      </w:r>
    </w:p>
    <w:p>
      <w:pPr>
        <w:pStyle w:val="BodyText"/>
      </w:pPr>
      <w:r>
        <w:t xml:space="preserve">In summary, the interplay of history, research excellence, and industrial synergy positions Osaaka as a critical player in the global physics community. Future studies should further explore how this ecosystem can be leveraged to tackle emerging challenges such as climate change and quantum computing, ensuring that physicists in Osaaka remain at the vanguard of scientific progress.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Japan Osaka</dc:title>
  <dc:creator/>
  <dc:language>en</dc:language>
  <cp:keywords/>
  <dcterms:created xsi:type="dcterms:W3CDTF">2026-07-23T15:13:21Z</dcterms:created>
  <dcterms:modified xsi:type="dcterms:W3CDTF">2026-07-23T15:13:21Z</dcterms:modified>
</cp:coreProperties>
</file>

<file path=docProps/custom.xml><?xml version="1.0" encoding="utf-8"?>
<Properties xmlns="http://schemas.openxmlformats.org/officeDocument/2006/custom-properties" xmlns:vt="http://schemas.openxmlformats.org/officeDocument/2006/docPropsVTypes"/>
</file>