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876e4cde053998313d327914f8bb1b49adb18c4"/>
    <w:p>
      <w:pPr>
        <w:pStyle w:val="Heading1"/>
      </w:pPr>
      <w:r>
        <w:t xml:space="preserve">Literature Review: The Role of Physicists in Malaysia Kuala Lumpur</w:t>
      </w:r>
    </w:p>
    <w:p>
      <w:pPr>
        <w:pStyle w:val="FirstParagraph"/>
      </w:pPr>
      <w:r>
        <w:t xml:space="preserve">The field of physics has long been a cornerstone of scientific inquiry, driving technological advancements and deepening our understanding of the natural world. In the context of</w:t>
      </w:r>
      <w:r>
        <w:t xml:space="preserve"> </w:t>
      </w:r>
      <w:r>
        <w:rPr>
          <w:bCs/>
          <w:b/>
        </w:rPr>
        <w:t xml:space="preserve">Malaysia Kuala Lumpur</w:t>
      </w:r>
      <w:r>
        <w:t xml:space="preserve">, physicists have played a pivotal role in shaping both academic research and practical applications, contributing to the nation’s development as a hub for science and innovation. This literature review explores the historical, contemporary, and prospective contributions of</w:t>
      </w:r>
      <w:r>
        <w:t xml:space="preserve"> </w:t>
      </w:r>
      <w:r>
        <w:rPr>
          <w:bCs/>
          <w:b/>
        </w:rPr>
        <w:t xml:space="preserve">physicists</w:t>
      </w:r>
      <w:r>
        <w:t xml:space="preserve"> </w:t>
      </w:r>
      <w:r>
        <w:t xml:space="preserve">in Malaysia’s capital city, emphasizing their significance within the broader framework of Malaysian scientific progress.</w:t>
      </w:r>
    </w:p>
    <w:bookmarkStart w:id="20" w:name="X88c70f4d9efb78f757afcf18a839fb36258fb34"/>
    <w:p>
      <w:pPr>
        <w:pStyle w:val="Heading2"/>
      </w:pPr>
      <w:r>
        <w:t xml:space="preserve">Historical Context of Physics in Malaysia Kuala Lumpur</w:t>
      </w:r>
    </w:p>
    <w:p>
      <w:pPr>
        <w:pStyle w:val="FirstParagraph"/>
      </w:pPr>
      <w:r>
        <w:t xml:space="preserve">The development of physics as a discipline in Malaysia can be traced back to the mid-20th century, when formal education systems began integrating science into national curricula.</w:t>
      </w:r>
      <w:r>
        <w:t xml:space="preserve"> </w:t>
      </w:r>
      <w:r>
        <w:rPr>
          <w:bCs/>
          <w:b/>
        </w:rPr>
        <w:t xml:space="preserve">Kuala Lumpur</w:t>
      </w:r>
      <w:r>
        <w:t xml:space="preserve">, as the political and economic center of Malaysia, became a focal point for scientific research and education. Institutions such as Universiti Kebangsaan Malaysia (UKM) and Universiti Teknologi MARA (UiTM) were established in the 1970s, laying the groundwork for physics education and research in the region.</w:t>
      </w:r>
    </w:p>
    <w:p>
      <w:pPr>
        <w:pStyle w:val="BodyText"/>
      </w:pPr>
      <w:r>
        <w:t xml:space="preserve">Early physicists in Kuala Lumpur focused on foundational areas such as classical mechanics, electromagnetism, and quantum theory. However, resource constraints and a lack of international collaboration limited their impact during this period. Despite these challenges, pioneers like Dr. Aminuddin Idris (a Malaysian physicist known for his work in plasma physics) laid the foundation for future research by advocating for stronger ties between academia and industry.</w:t>
      </w:r>
    </w:p>
    <w:bookmarkEnd w:id="20"/>
    <w:bookmarkStart w:id="21" w:name="X71aea2eb5489ffb113c2545d00598c2942b0b63"/>
    <w:p>
      <w:pPr>
        <w:pStyle w:val="Heading2"/>
      </w:pPr>
      <w:r>
        <w:t xml:space="preserve">Contemporary Contributions of Physicists in Malaysia Kuala Lumpur</w:t>
      </w:r>
    </w:p>
    <w:p>
      <w:pPr>
        <w:pStyle w:val="FirstParagraph"/>
      </w:pPr>
      <w:r>
        <w:t xml:space="preserve">In recent decades,</w:t>
      </w:r>
      <w:r>
        <w:t xml:space="preserve"> </w:t>
      </w:r>
      <w:r>
        <w:rPr>
          <w:bCs/>
          <w:b/>
        </w:rPr>
        <w:t xml:space="preserve">Kuala Lumpur</w:t>
      </w:r>
      <w:r>
        <w:t xml:space="preserve"> </w:t>
      </w:r>
      <w:r>
        <w:t xml:space="preserve">has emerged as a dynamic center for scientific innovation, with physicists at the forefront of addressing both local and global challenges. Contemporary research areas include renewable energy technologies, quantum computing, materials science, and space physics—fields that align with Malaysia’s national goals of sustainable development and technological self-reliance.</w:t>
      </w:r>
    </w:p>
    <w:p>
      <w:pPr>
        <w:pStyle w:val="BodyText"/>
      </w:pPr>
      <w:r>
        <w:t xml:space="preserve">The Malaysian Institute for Nuclear Technology Research (MINT) in Kuala Lumpur has been instrumental in advancing nuclear physics applications, such as radiocarbon dating for archaeological studies and radiation therapy in healthcare. Similarly, physicists at the National University of Malaysia (UKM) have contributed to cutting-edge research on nanomaterials for solar energy conversion, a project supported by the Malaysian government’s Science Fund.</w:t>
      </w:r>
    </w:p>
    <w:p>
      <w:pPr>
        <w:pStyle w:val="BodyText"/>
      </w:pPr>
      <w:r>
        <w:t xml:space="preserve">Collaborations with international institutions have also amplified the impact of Kuala Lumpur-based physicists. For example, researchers from the Institute for Quantum Computing and Information Technology at Universiti Malaya have partnered with European and Asian laboratories to explore quantum cryptography, a field critical to national cybersecurity efforts. These initiatives underscore</w:t>
      </w:r>
      <w:r>
        <w:t xml:space="preserve"> </w:t>
      </w:r>
      <w:r>
        <w:rPr>
          <w:bCs/>
          <w:b/>
        </w:rPr>
        <w:t xml:space="preserve">Kuala Lumpur</w:t>
      </w:r>
      <w:r>
        <w:t xml:space="preserve">’s growing role as a regional hub for interdisciplinary physics research.</w:t>
      </w:r>
    </w:p>
    <w:bookmarkEnd w:id="21"/>
    <w:bookmarkStart w:id="22" w:name="X995a11a3052b8a91b6d2e17805a2f2b1feb61bb"/>
    <w:p>
      <w:pPr>
        <w:pStyle w:val="Heading2"/>
      </w:pPr>
      <w:r>
        <w:t xml:space="preserve">Challenges Facing Physicists in Malaysia Kuala Lumpur</w:t>
      </w:r>
    </w:p>
    <w:p>
      <w:pPr>
        <w:pStyle w:val="FirstParagraph"/>
      </w:pPr>
      <w:r>
        <w:t xml:space="preserve">Despite these achievements, physicists in</w:t>
      </w:r>
      <w:r>
        <w:t xml:space="preserve"> </w:t>
      </w:r>
      <w:r>
        <w:rPr>
          <w:bCs/>
          <w:b/>
        </w:rPr>
        <w:t xml:space="preserve">Kuala Lumpur</w:t>
      </w:r>
      <w:r>
        <w:t xml:space="preserve"> </w:t>
      </w:r>
      <w:r>
        <w:t xml:space="preserve">face several challenges. One of the most pressing issues is the limited funding allocated to basic sciences compared to applied fields like engineering or medicine. While Malaysia has prioritized STEM education, the allocation of resources for physics research often lags behind other disciplines.</w:t>
      </w:r>
    </w:p>
    <w:p>
      <w:pPr>
        <w:pStyle w:val="BodyText"/>
      </w:pPr>
      <w:r>
        <w:t xml:space="preserve">Another challenge is the brain drain phenomenon, where highly trained physicists leave for opportunities in countries with more robust research infrastructures. This exodus has been exacerbated by bureaucratic hurdles in securing international research grants and limited access to state-of-the-art facilities. Additionally, public awareness of physics as a career path remains low, deterring young talent from pursuing the field.</w:t>
      </w:r>
    </w:p>
    <w:bookmarkEnd w:id="22"/>
    <w:bookmarkStart w:id="23" w:name="X417b5d78e98811647d4ffa4a5701818980dd710"/>
    <w:p>
      <w:pPr>
        <w:pStyle w:val="Heading2"/>
      </w:pPr>
      <w:r>
        <w:t xml:space="preserve">Educational Initiatives and Public Engagement</w:t>
      </w:r>
    </w:p>
    <w:p>
      <w:pPr>
        <w:pStyle w:val="FirstParagraph"/>
      </w:pPr>
      <w:r>
        <w:t xml:space="preserve">To address these challenges, physicists in</w:t>
      </w:r>
      <w:r>
        <w:t xml:space="preserve"> </w:t>
      </w:r>
      <w:r>
        <w:rPr>
          <w:bCs/>
          <w:b/>
        </w:rPr>
        <w:t xml:space="preserve">Kuala Lumpur</w:t>
      </w:r>
      <w:r>
        <w:t xml:space="preserve"> </w:t>
      </w:r>
      <w:r>
        <w:t xml:space="preserve">have increasingly focused on education and outreach. Institutions such as the Malaysian Physics Society (MPS) and the Institute of Physics Malaysia (IOPM) organize annual conferences, workshops, and public lectures to inspire students and promote physics literacy. Programs like the “Physics Olympiad Malaysia” have also gained popularity, nurturing young talents in competitive problem-solving.</w:t>
      </w:r>
    </w:p>
    <w:p>
      <w:pPr>
        <w:pStyle w:val="BodyText"/>
      </w:pPr>
      <w:r>
        <w:t xml:space="preserve">The integration of physics into school curricula has seen improvements, with initiatives like the Ministry of Education’s “STEM for All” campaign emphasizing hands-on experimentation and interdisciplinary learning. However, critics argue that these efforts lack long-term funding commitments and fail to address systemic issues such as teacher training and laboratory infrastructure in rural areas.</w:t>
      </w:r>
    </w:p>
    <w:bookmarkEnd w:id="23"/>
    <w:bookmarkStart w:id="24" w:name="X89b2a6028fa1fcc076e2af52da032bbf219b41e"/>
    <w:p>
      <w:pPr>
        <w:pStyle w:val="Heading2"/>
      </w:pPr>
      <w:r>
        <w:t xml:space="preserve">The Future of Physics in Malaysia Kuala Lumpur</w:t>
      </w:r>
    </w:p>
    <w:p>
      <w:pPr>
        <w:pStyle w:val="FirstParagraph"/>
      </w:pPr>
      <w:r>
        <w:t xml:space="preserve">Looking ahead, the role of physicists in</w:t>
      </w:r>
      <w:r>
        <w:t xml:space="preserve"> </w:t>
      </w:r>
      <w:r>
        <w:rPr>
          <w:bCs/>
          <w:b/>
        </w:rPr>
        <w:t xml:space="preserve">Kuala Lumpur</w:t>
      </w:r>
      <w:r>
        <w:t xml:space="preserve"> </w:t>
      </w:r>
      <w:r>
        <w:t xml:space="preserve">is poised to expand significantly. The Malaysian government’s Vision 2030 and National Science and Technology Policy (NSTP) prioritize innovation-driven growth, creating opportunities for physicists to contribute to sectors like artificial intelligence, smart cities, and green technology.</w:t>
      </w:r>
    </w:p>
    <w:p>
      <w:pPr>
        <w:pStyle w:val="BodyText"/>
      </w:pPr>
      <w:r>
        <w:t xml:space="preserve">The establishment of the Kuala Lumpur International Innovation Centre (KLIIC) in 2021 has further solidified the city’s status as a nexus for scientific collaboration. Physicists are now working alongside engineers, data scientists, and policymakers to develop solutions for urban sustainability challenges, such as reducing carbon emissions from transportation networks.</w:t>
      </w:r>
    </w:p>
    <w:p>
      <w:pPr>
        <w:pStyle w:val="BodyText"/>
      </w:pPr>
      <w:r>
        <w:t xml:space="preserve">Moreover, advancements in remote collaboration tools have enabled Malaysian physicists to participate in global research projects without the need for physical relocation. This shift could mitigate some aspects of the brain drain by allowing researchers to maintain ties with local institutions while engaging with international peers.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physicists</w:t>
      </w:r>
      <w:r>
        <w:t xml:space="preserve"> </w:t>
      </w:r>
      <w:r>
        <w:t xml:space="preserve">in</w:t>
      </w:r>
      <w:r>
        <w:t xml:space="preserve"> </w:t>
      </w:r>
      <w:r>
        <w:rPr>
          <w:bCs/>
          <w:b/>
        </w:rPr>
        <w:t xml:space="preserve">Malaysia Kuala Lumpur</w:t>
      </w:r>
      <w:r>
        <w:t xml:space="preserve"> </w:t>
      </w:r>
      <w:r>
        <w:t xml:space="preserve">have made and continue to make vital contributions to both scientific knowledge and societal progress. From historical pioneers to contemporary innovators, their work reflects the dynamic interplay between academic research, technological application, and national development. While challenges such as funding limitations and brain drain persist, ongoing efforts in education, collaboration, and policy reform offer a promising path forward. As</w:t>
      </w:r>
      <w:r>
        <w:t xml:space="preserve"> </w:t>
      </w:r>
      <w:r>
        <w:rPr>
          <w:bCs/>
          <w:b/>
        </w:rPr>
        <w:t xml:space="preserve">Kuala Lumpur</w:t>
      </w:r>
      <w:r>
        <w:t xml:space="preserve"> </w:t>
      </w:r>
      <w:r>
        <w:t xml:space="preserve">evolves into a global innovation hub, the role of physicists will remain central to Malaysia’s journey toward becoming a knowledge-based economy.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 in Malaysia Kuala Lumpur</dc:title>
  <dc:creator/>
  <dc:language>en</dc:language>
  <cp:keywords/>
  <dcterms:created xsi:type="dcterms:W3CDTF">2026-07-23T21:23:55Z</dcterms:created>
  <dcterms:modified xsi:type="dcterms:W3CDTF">2026-07-23T21:23:55Z</dcterms:modified>
</cp:coreProperties>
</file>

<file path=docProps/custom.xml><?xml version="1.0" encoding="utf-8"?>
<Properties xmlns="http://schemas.openxmlformats.org/officeDocument/2006/custom-properties" xmlns:vt="http://schemas.openxmlformats.org/officeDocument/2006/docPropsVTypes"/>
</file>