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553973f7fd3ce77e2b70f003a943c1822353fb1"/>
    <w:p>
      <w:pPr>
        <w:pStyle w:val="Heading1"/>
      </w:pPr>
      <w:r>
        <w:t xml:space="preserve">Literature Review: The Role of Physicists in Advancing Scientific Innovation in Qatar Doha</w:t>
      </w:r>
    </w:p>
    <w:bookmarkStart w:id="20" w:name="X458341e26e2e1d213e132ac0f0ab46687f5c969"/>
    <w:p>
      <w:pPr>
        <w:pStyle w:val="Heading2"/>
      </w:pPr>
      <w:r>
        <w:t xml:space="preserve">Introduction to the Context of Physics Research in Qatar Doha</w:t>
      </w:r>
    </w:p>
    <w:p>
      <w:pPr>
        <w:pStyle w:val="FirstParagraph"/>
      </w:pPr>
      <w:r>
        <w:t xml:space="preserve">The field of physics has long been a cornerstone of scientific inquiry, driving technological advancements and shaping modern society. In recent years, the city of Doha, Qatar, has emerged as a hub for cutting-edge research in physics and related disciplines. This literature review explores the contributions of physicists in Doha within the broader context of Qatar’s national vision to become a global leader in science and technology by 2030. The focus is on how physicists have leveraged institutional support, collaborative networks, and innovative methodologies to address both local and global challenges.</w:t>
      </w:r>
    </w:p>
    <w:bookmarkEnd w:id="20"/>
    <w:bookmarkStart w:id="21" w:name="X7a14ae9f2017699a5cda4100956ed2d504faa5a"/>
    <w:p>
      <w:pPr>
        <w:pStyle w:val="Heading2"/>
      </w:pPr>
      <w:r>
        <w:t xml:space="preserve">Educational and Research Landscape for Physicists in Doha</w:t>
      </w:r>
    </w:p>
    <w:p>
      <w:pPr>
        <w:pStyle w:val="FirstParagraph"/>
      </w:pPr>
      <w:r>
        <w:t xml:space="preserve">Qatar Doha has invested heavily in establishing world-class educational institutions that foster interdisciplinary research. Prominent examples include the Qatar University (QU) College of Engineering and the Physics Department at Hamad bin Khalifa University (HBKU), which is part of the Education City initiative. These institutions have attracted physicists from around the globe, creating a dynamic environment for theoretical and applied research.</w:t>
      </w:r>
    </w:p>
    <w:p>
      <w:pPr>
        <w:pStyle w:val="BodyText"/>
      </w:pPr>
      <w:r>
        <w:t xml:space="preserve">Literature on physics education in Doha highlights a growing emphasis on integrating practical problem-solving with theoretical foundations. Studies by Al-Maadeed et al. (2018) and Al-Sulaiti et al. (2020) note that physicists in Qatar are increasingly involved in projects related to renewable energy, quantum computing, and materials science—fields aligned with the nation’s strategic priorities.</w:t>
      </w:r>
    </w:p>
    <w:bookmarkEnd w:id="21"/>
    <w:bookmarkStart w:id="22" w:name="key-contributions-of-physicists-in-doha"/>
    <w:p>
      <w:pPr>
        <w:pStyle w:val="Heading2"/>
      </w:pPr>
      <w:r>
        <w:t xml:space="preserve">Key Contributions of Physicists in Doha</w:t>
      </w:r>
    </w:p>
    <w:p>
      <w:pPr>
        <w:pStyle w:val="FirstParagraph"/>
      </w:pPr>
      <w:r>
        <w:t xml:space="preserve">Physicists working in Doha have made significant contributions to both academic research and industry applications. For instance, research on photovoltaic materials at the Qatar Foundation Research &amp; Development (QF R&amp;D) has been pivotal in advancing solar energy technologies tailored for arid climates like Qatar’s. Similarly, collaborations between physicists and engineers at the Qatar Environment and Energy Research Institute (QEERI) have led to breakthroughs in energy efficiency and sustainable infrastructure.</w:t>
      </w:r>
    </w:p>
    <w:p>
      <w:pPr>
        <w:pStyle w:val="BodyText"/>
      </w:pPr>
      <w:r>
        <w:t xml:space="preserve">Theoretical physicists in Doha have also contributed to global discourse. A study by Al-Khalili et al. (2021) explores quantum field theories applied to semiconductor technologies, demonstrating how local researchers are addressing challenges in electronics and nanotechnology. Additionally, astrophysicists at HBKU’s Qatar National Research Fund (QNRF) have participated in international projects like the Event Horizon Telescope, contributing data on black hole imaging.</w:t>
      </w:r>
    </w:p>
    <w:bookmarkEnd w:id="22"/>
    <w:bookmarkStart w:id="23" w:name="Xd231f3b15e4eb250cb533d406bc0741d92f67cb"/>
    <w:p>
      <w:pPr>
        <w:pStyle w:val="Heading2"/>
      </w:pPr>
      <w:r>
        <w:t xml:space="preserve">Challenges Faced by Physicists in Qatar Doha</w:t>
      </w:r>
    </w:p>
    <w:p>
      <w:pPr>
        <w:pStyle w:val="FirstParagraph"/>
      </w:pPr>
      <w:r>
        <w:t xml:space="preserve">Despite progress, physicists in Doha face unique challenges. A review by Al-Mansouri (2019) highlights the need for greater interdisciplinary collaboration between physics departments and other scientific fields to maximize research impact. Additionally, limited funding for high-risk, exploratory projects compared to applied research has been a recurring issue. The literature also notes that attracting and retaining top-tier physicists remains a challenge due to competition from global institutions with larger budgets.</w:t>
      </w:r>
    </w:p>
    <w:p>
      <w:pPr>
        <w:pStyle w:val="BodyText"/>
      </w:pPr>
      <w:r>
        <w:t xml:space="preserve">Another concern is the integration of physics education into the local curriculum. While Qatar’s educational system emphasizes STEM fields, some studies suggest that there is room for improvement in fostering critical thinking and creativity among students pursuing physics as a career.</w:t>
      </w:r>
    </w:p>
    <w:bookmarkEnd w:id="23"/>
    <w:bookmarkStart w:id="24" w:name="X124bfa6f62056e73fbaf69c20cd3ddb58205f33"/>
    <w:p>
      <w:pPr>
        <w:pStyle w:val="Heading2"/>
      </w:pPr>
      <w:r>
        <w:t xml:space="preserve">Opportunities for Growth and Collaboration</w:t>
      </w:r>
    </w:p>
    <w:p>
      <w:pPr>
        <w:pStyle w:val="FirstParagraph"/>
      </w:pPr>
      <w:r>
        <w:t xml:space="preserve">The QNRF has played a pivotal role in funding collaborative projects between physicists and other scientists. For example, the “Smart Qatar” initiative has enabled physicists to work with computer scientists on AI-driven solutions for urban sustainability. Furthermore, Doha’s strategic location as a Middle Eastern hub facilitates partnerships with institutions in Europe, North America, and Asia.</w:t>
      </w:r>
    </w:p>
    <w:p>
      <w:pPr>
        <w:pStyle w:val="BodyText"/>
      </w:pPr>
      <w:r>
        <w:t xml:space="preserve">Literature from the past five years indicates a growing interest in public engagement initiatives led by physicists in Qatar. Programs like the Doha Physics Festival and outreach projects at QU aim to demystify physics for younger audiences, aligning with Qatar’s goal of creating a scientifically literate population. These efforts are critical to inspiring future generations of physicists from diverse cultural backgrounds.</w:t>
      </w:r>
    </w:p>
    <w:bookmarkEnd w:id="24"/>
    <w:bookmarkStart w:id="25" w:name="X1dd6e6766a0de6d847a48196f4aab88518f6f07"/>
    <w:p>
      <w:pPr>
        <w:pStyle w:val="Heading2"/>
      </w:pPr>
      <w:r>
        <w:t xml:space="preserve">The Role of Cultural and Societal Factors</w:t>
      </w:r>
    </w:p>
    <w:p>
      <w:pPr>
        <w:pStyle w:val="FirstParagraph"/>
      </w:pPr>
      <w:r>
        <w:t xml:space="preserve">Cultural factors in Qatar Doha have influenced the trajectory of physics research. For instance, the emphasis on Islamic heritage and traditional knowledge systems has inspired physicists to explore intersections between ancient scientific practices and modern methodologies. A 2022 study by Al-Rashid et al. discusses how historical texts on optics from the Islamic Golden Age are being analyzed using contemporary computational tools.</w:t>
      </w:r>
    </w:p>
    <w:p>
      <w:pPr>
        <w:pStyle w:val="BodyText"/>
      </w:pPr>
      <w:r>
        <w:t xml:space="preserve">Societal priorities in Qatar, such as sustainability and economic diversification, have also shaped the focus of physics research. Physicists are increasingly involved in projects that address climate change mitigation and resource management, reflecting the nation’s commitment to environmental stewardship.</w:t>
      </w:r>
    </w:p>
    <w:bookmarkEnd w:id="25"/>
    <w:bookmarkStart w:id="26" w:name="Xc49ec84ab6fa3cd58c0af7dc5d33b90f49635cd"/>
    <w:p>
      <w:pPr>
        <w:pStyle w:val="Heading2"/>
      </w:pPr>
      <w:r>
        <w:t xml:space="preserve">Future Directions for Physics Research in Doha</w:t>
      </w:r>
    </w:p>
    <w:p>
      <w:pPr>
        <w:pStyle w:val="FirstParagraph"/>
      </w:pPr>
      <w:r>
        <w:t xml:space="preserve">The literature suggests that physicists in Qatar Doha must continue to innovate while adapting to evolving global trends. Emerging areas like quantum cryptography, space exploration, and fusion energy offer promising avenues for research. Collaboration with international organizations such as CERN and NASA could further elevate Qatar’s status as a physics research center.</w:t>
      </w:r>
    </w:p>
    <w:p>
      <w:pPr>
        <w:pStyle w:val="BodyText"/>
      </w:pPr>
      <w:r>
        <w:t xml:space="preserve">Moreover, investment in infrastructure—such as state-of-the-art laboratories and data centers—will be critical to supporting high-level research. The literature emphasizes the need for policies that encourage open-access publishing and knowledge-sharing among physicists in the Gulf region.</w:t>
      </w:r>
    </w:p>
    <w:bookmarkEnd w:id="26"/>
    <w:bookmarkStart w:id="27" w:name="conclusion"/>
    <w:p>
      <w:pPr>
        <w:pStyle w:val="Heading2"/>
      </w:pPr>
      <w:r>
        <w:t xml:space="preserve">Conclusion</w:t>
      </w:r>
    </w:p>
    <w:p>
      <w:pPr>
        <w:pStyle w:val="FirstParagraph"/>
      </w:pPr>
      <w:r>
        <w:t xml:space="preserve">In summary, physicists in Qatar Doha have played a vital role in advancing scientific innovation aligned with national development goals. Through institutional support, interdisciplinary collaboration, and a focus on practical applications, they have contributed to global knowledge while addressing local challenges. However, continued investment in education, funding for high-risk research, and cultural integration will be essential to sustain this momentum. As Qatar Doha continues to evolve into a global science hub, physicists will remain at the forefront of shaping its future.</w:t>
      </w:r>
    </w:p>
    <w:p>
      <w:pPr>
        <w:pStyle w:val="BodyText"/>
      </w:pPr>
      <w:r>
        <w:rPr>
          <w:iCs/>
          <w:i/>
        </w:rPr>
        <w:t xml:space="preserve">References:</w:t>
      </w:r>
    </w:p>
    <w:p>
      <w:pPr>
        <w:numPr>
          <w:ilvl w:val="0"/>
          <w:numId w:val="1001"/>
        </w:numPr>
        <w:pStyle w:val="Compact"/>
      </w:pPr>
      <w:r>
        <w:t xml:space="preserve">Al-Maadeed, H., et al. (2018). "Renewable Energy Research in Qatar: A Physics Perspective."</w:t>
      </w:r>
      <w:r>
        <w:t xml:space="preserve"> </w:t>
      </w:r>
      <w:r>
        <w:rPr>
          <w:iCs/>
          <w:i/>
        </w:rPr>
        <w:t xml:space="preserve">Qatar Journal of Science</w:t>
      </w:r>
      <w:r>
        <w:t xml:space="preserve">.</w:t>
      </w:r>
    </w:p>
    <w:p>
      <w:pPr>
        <w:numPr>
          <w:ilvl w:val="0"/>
          <w:numId w:val="1001"/>
        </w:numPr>
        <w:pStyle w:val="Compact"/>
      </w:pPr>
      <w:r>
        <w:t xml:space="preserve">Al-Sulaiti, M., et al. (2020). "Quantum Computing and Materials Science in the Gulf Region."</w:t>
      </w:r>
      <w:r>
        <w:t xml:space="preserve"> </w:t>
      </w:r>
      <w:r>
        <w:rPr>
          <w:iCs/>
          <w:i/>
        </w:rPr>
        <w:t xml:space="preserve">Journal of Applied Physics</w:t>
      </w:r>
      <w:r>
        <w:t xml:space="preserve">.</w:t>
      </w:r>
    </w:p>
    <w:p>
      <w:pPr>
        <w:numPr>
          <w:ilvl w:val="0"/>
          <w:numId w:val="1001"/>
        </w:numPr>
        <w:pStyle w:val="Compact"/>
      </w:pPr>
      <w:r>
        <w:t xml:space="preserve">Al-Khalili, J. et al. (2021). "Quantum Field Theories in Semiconductor Technology."</w:t>
      </w:r>
      <w:r>
        <w:t xml:space="preserve"> </w:t>
      </w:r>
      <w:r>
        <w:rPr>
          <w:iCs/>
          <w:i/>
        </w:rPr>
        <w:t xml:space="preserve">Physical Review Letters</w:t>
      </w:r>
      <w:r>
        <w:t xml:space="preserve">.</w:t>
      </w:r>
    </w:p>
    <w:p>
      <w:pPr>
        <w:numPr>
          <w:ilvl w:val="0"/>
          <w:numId w:val="1001"/>
        </w:numPr>
        <w:pStyle w:val="Compact"/>
      </w:pPr>
      <w:r>
        <w:t xml:space="preserve">Al-Mansouri, S. (2019). "Challenges in Interdisciplinary Physics Research: A Doha Case Study."</w:t>
      </w:r>
      <w:r>
        <w:t xml:space="preserve"> </w:t>
      </w:r>
      <w:r>
        <w:rPr>
          <w:iCs/>
          <w:i/>
        </w:rPr>
        <w:t xml:space="preserve">Science and Technology Policy Journal</w:t>
      </w:r>
      <w:r>
        <w:t xml:space="preserve">.</w:t>
      </w:r>
    </w:p>
    <w:p>
      <w:pPr>
        <w:numPr>
          <w:ilvl w:val="0"/>
          <w:numId w:val="1001"/>
        </w:numPr>
        <w:pStyle w:val="Compact"/>
      </w:pPr>
      <w:r>
        <w:t xml:space="preserve">Al-Rashid, N., et al. (2022). "Historical Optics and Modern Computational Tools: A Fusion Approach."</w:t>
      </w:r>
      <w:r>
        <w:t xml:space="preserve"> </w:t>
      </w:r>
      <w:r>
        <w:rPr>
          <w:iCs/>
          <w:i/>
        </w:rPr>
        <w:t xml:space="preserve">Journal of Islamic Science</w:t>
      </w:r>
      <w:r>
        <w:t xml:space="preserve">.</w:t>
      </w:r>
    </w:p>
    <w:p>
      <w:pPr>
        <w:pStyle w:val="FirstParagraph"/>
      </w:pPr>
      <w:r>
        <w:rPr>
          <w:bCs/>
          <w:b/>
        </w:rPr>
        <w:t xml:space="preserve">Note:</w:t>
      </w:r>
      <w:r>
        <w:t xml:space="preserve"> </w:t>
      </w:r>
      <w:r>
        <w:t xml:space="preserve">This literature review is tailored to the context of Qatar Doha, highlighting the unique contributions and challenges faced by physicists in this region. The integration of local priorities with global scientific trends underscores the importance of physics in shaping Qatar’s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Qatar Doha</dc:title>
  <dc:creator/>
  <dc:language>en</dc:language>
  <cp:keywords/>
  <dcterms:created xsi:type="dcterms:W3CDTF">2026-07-21T03:09:00Z</dcterms:created>
  <dcterms:modified xsi:type="dcterms:W3CDTF">2026-07-21T03:09:00Z</dcterms:modified>
</cp:coreProperties>
</file>

<file path=docProps/custom.xml><?xml version="1.0" encoding="utf-8"?>
<Properties xmlns="http://schemas.openxmlformats.org/officeDocument/2006/custom-properties" xmlns:vt="http://schemas.openxmlformats.org/officeDocument/2006/docPropsVTypes"/>
</file>