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4f481208019b12b6b06950c1499a46bdd594bb3"/>
    <w:p>
      <w:pPr>
        <w:pStyle w:val="Heading1"/>
      </w:pPr>
      <w:r>
        <w:t xml:space="preserve">Literature Review: The Role and Development of Physicists in Senegal, Dakar</w:t>
      </w:r>
    </w:p>
    <w:p>
      <w:pPr>
        <w:pStyle w:val="FirstParagraph"/>
      </w:pPr>
      <w:r>
        <w:rPr>
          <w:bCs/>
          <w:b/>
        </w:rPr>
        <w:t xml:space="preserve">Introduction:</w:t>
      </w:r>
      <w:r>
        <w:t xml:space="preserve"> </w:t>
      </w:r>
      <w:r>
        <w:t xml:space="preserve">This literature review explores the evolving role of physicists within the academic and scientific landscape of Senegal, with a specific focus on Dakar. As the capital city and a hub for higher education, research, and innovation in West Africa, Dakar holds significant potential to shape physics education and research initiatives that align with global scientific priorities while addressing regional challenges. The integration of physicists in Senegal's development agenda remains critical for advancing technology, sustainability, and interdisciplinary collaboration.</w:t>
      </w:r>
    </w:p>
    <w:bookmarkStart w:id="20" w:name="Xeaf8ff3a414766946d7ad0cd76b535f41076cbc"/>
    <w:p>
      <w:pPr>
        <w:pStyle w:val="Heading2"/>
      </w:pPr>
      <w:r>
        <w:t xml:space="preserve">Historical Context of Physics Education in Senegal</w:t>
      </w:r>
    </w:p>
    <w:p>
      <w:pPr>
        <w:pStyle w:val="FirstParagraph"/>
      </w:pPr>
      <w:r>
        <w:t xml:space="preserve">The roots of formalized physics education in Senegal trace back to the mid-20th century, with the establishment of higher education institutions such as the University of Dakar (now Université Cheikh Anta Diop de Dakar, UCAD) in 1960. Early curricula emphasized foundational sciences, including physics, to support national development goals in engineering and infrastructure. However, limited resources and colonial legacies initially constrained the growth of specialized physics programs. Over time, local physicists have worked to modernize educational frameworks through partnerships with international institutions like CERN and the African Institute for Mathematical Sciences (AIMS), fostering a bridge between global scientific networks and Senegal’s unique socio-economic context.</w:t>
      </w:r>
    </w:p>
    <w:bookmarkEnd w:id="20"/>
    <w:bookmarkStart w:id="23" w:name="current-state-of-physicists-in-dakar"/>
    <w:p>
      <w:pPr>
        <w:pStyle w:val="Heading2"/>
      </w:pPr>
      <w:r>
        <w:t xml:space="preserve">Current State of Physicists in Dakar</w:t>
      </w:r>
    </w:p>
    <w:p>
      <w:pPr>
        <w:pStyle w:val="FirstParagraph"/>
      </w:pPr>
      <w:r>
        <w:t xml:space="preserve">Dakar has emerged as a focal point for physics research in West Africa, driven by the presence of institutions such as UCAD, the International Center for Research in Renewable Energy and Water Management (ICREWE), and private-sector initiatives focused on renewable energy. Physicists in Dakar are increasingly involved in applied research areas like solar energy optimization, climate modeling, and quantum computing. For instance, studies by Diouf et al. (2020) highlight the role of Senegalese physicists in developing low-cost photovoltaic systems to address rural electrification challenges, a project supported by the African Union’s New Partnership for Africa’s Development (NEPAD).</w:t>
      </w:r>
    </w:p>
    <w:bookmarkStart w:id="21" w:name="Xa1fbc5149feb97a7d93b7df754c5430d3238fd9"/>
    <w:p>
      <w:pPr>
        <w:pStyle w:val="Heading3"/>
      </w:pPr>
      <w:r>
        <w:t xml:space="preserve">Educational Infrastructure and Challenges</w:t>
      </w:r>
    </w:p>
    <w:p>
      <w:pPr>
        <w:pStyle w:val="FirstParagraph"/>
      </w:pPr>
      <w:r>
        <w:t xml:space="preserve">Despite progress, educational infrastructure for physics in Dakar remains under-resourced. A 2018 study by Sow and Diop found that only 15% of physics departments in West African universities have access to advanced laboratory equipment, a barrier to hands-on training for students. Additionally, the curriculum often prioritizes theoretical knowledge over practical applications, limiting graduates’ preparedness for industry or research roles. This gap is exacerbated by brain drain, as many trained physicists leave Senegal for better opportunities abroad.</w:t>
      </w:r>
    </w:p>
    <w:bookmarkEnd w:id="21"/>
    <w:bookmarkStart w:id="22" w:name="research-contributions-and-innovations"/>
    <w:p>
      <w:pPr>
        <w:pStyle w:val="Heading3"/>
      </w:pPr>
      <w:r>
        <w:t xml:space="preserve">Research Contributions and Innovations</w:t>
      </w:r>
    </w:p>
    <w:p>
      <w:pPr>
        <w:pStyle w:val="FirstParagraph"/>
      </w:pPr>
      <w:r>
        <w:t xml:space="preserve">Senegalese physicists in Dakar have made notable contributions to regional and global science. For example, Dr. Awa Diagne’s work on cosmic rays has provided insights into atmospheric phenomena relevant to climate change studies in the Sahel region. Similarly, collaborations between UCAD and European research groups have produced advancements in medical physics, including the development of affordable radiation therapy tools for low-income healthcare systems (Ngom et al., 2021). These efforts underscore Dakar’s potential as a center for applied physics innovation.</w:t>
      </w:r>
    </w:p>
    <w:bookmarkEnd w:id="22"/>
    <w:bookmarkEnd w:id="23"/>
    <w:bookmarkStart w:id="25" w:name="Xeec1578ba6c030440bae8dd82ae787ad3c901f8"/>
    <w:p>
      <w:pPr>
        <w:pStyle w:val="Heading2"/>
      </w:pPr>
      <w:r>
        <w:t xml:space="preserve">Challenges Faced by Physicists in Senegal</w:t>
      </w:r>
    </w:p>
    <w:p>
      <w:pPr>
        <w:pStyle w:val="FirstParagraph"/>
      </w:pPr>
      <w:r>
        <w:t xml:space="preserve">The challenges confronting physicists in Dakar are multifaceted. First, funding constraints limit the scope of research projects. According to a 2019 report by the Ministry of Higher Education in Senegal, less than 5% of national research budgets are allocated to physical sciences compared to 30% in Europe. Second, interdisciplinary collaboration is hindered by siloed academic structures, where physics departments rarely engage with engineering or environmental science faculties. Third, there is a lack of mentorship programs for young physicists, exacerbating the brain drain and reducing opportunities for career development.</w:t>
      </w:r>
    </w:p>
    <w:bookmarkStart w:id="24" w:name="opportunities-for-growth"/>
    <w:p>
      <w:pPr>
        <w:pStyle w:val="Heading3"/>
      </w:pPr>
      <w:r>
        <w:t xml:space="preserve">Opportunities for Growth</w:t>
      </w:r>
    </w:p>
    <w:p>
      <w:pPr>
        <w:pStyle w:val="FirstParagraph"/>
      </w:pPr>
      <w:r>
        <w:t xml:space="preserve">Despite these challenges, several opportunities exist to bolster physics in Dakar. The Senegalese government’s 2025 National Science and Technology Plan emphasizes investments in STEM education, with a focus on renewable energy and digital infrastructure. Additionally, international partnerships—such as the African-European Research Partnership (AERP) and the African Centre of Excellence for Sustainable Energy (ACESE)—offer platforms for joint research projects. For example, Dakar-based physicists are collaborating with institutions in Germany to study graphene-based materials for energy storage, a project funded by the German Academic Exchange Service (DAAD).</w:t>
      </w:r>
    </w:p>
    <w:bookmarkEnd w:id="24"/>
    <w:bookmarkEnd w:id="25"/>
    <w:bookmarkStart w:id="26" w:name="X2c6ddfe27563bc4f41ae0e4974b373d5550e260"/>
    <w:p>
      <w:pPr>
        <w:pStyle w:val="Heading2"/>
      </w:pPr>
      <w:r>
        <w:t xml:space="preserve">Interdisciplinary Collaboration and Policy Influence</w:t>
      </w:r>
    </w:p>
    <w:p>
      <w:pPr>
        <w:pStyle w:val="FirstParagraph"/>
      </w:pPr>
      <w:r>
        <w:t xml:space="preserve">The integration of physics into broader socio-economic development strategies is a growing trend in Dakar. Physicists are increasingly working with policymakers to address issues like energy poverty and climate resilience. A 2023 study by Fall et al. demonstrated how computational models developed by Senegalese physicists helped predict rainfall patterns, aiding agricultural planning in rural areas. Such interdisciplinary work highlights the critical role of physicists as both researchers and advisors in shaping national policies.</w:t>
      </w:r>
    </w:p>
    <w:bookmarkEnd w:id="26"/>
    <w:bookmarkStart w:id="28" w:name="future-directions-for-physics-in-dakar"/>
    <w:p>
      <w:pPr>
        <w:pStyle w:val="Heading2"/>
      </w:pPr>
      <w:r>
        <w:t xml:space="preserve">Future Directions for Physics in Dakar</w:t>
      </w:r>
    </w:p>
    <w:p>
      <w:pPr>
        <w:pStyle w:val="FirstParagraph"/>
      </w:pPr>
      <w:r>
        <w:t xml:space="preserve">To fully realize the potential of physicists in Dakar, sustained investment is needed across three areas: (1) upgrading laboratory facilities to meet global standards, (2) fostering partnerships between academia and industry to commercialize research outputs, and (3) creating scholarships and mentorship programs for young scientists. Additionally, promoting public engagement through science festivals or outreach programs can inspire the next generation of physicists in Senegal.</w:t>
      </w:r>
    </w:p>
    <w:bookmarkStart w:id="27" w:name="conclusion"/>
    <w:p>
      <w:pPr>
        <w:pStyle w:val="Heading3"/>
      </w:pPr>
      <w:r>
        <w:t xml:space="preserve">Conclusion</w:t>
      </w:r>
    </w:p>
    <w:p>
      <w:pPr>
        <w:pStyle w:val="FirstParagraph"/>
      </w:pPr>
      <w:r>
        <w:t xml:space="preserve">The role of physicists in Senegal, particularly in Dakar, is pivotal to the nation’s scientific and technological advancement. While historical and structural challenges persist, emerging collaborations, innovative research projects, and governmental commitments offer a promising roadmap for growth. By prioritizing physics education and infrastructure development in Dakar, Senegal can position itself as a regional leader in applied sciences while contributing to global knowledge networks. This literature review underscores the need for continued dialogue between physicists, policymakers, and international stakeholders to ensure that Dakar’s scientific community thrives in alignment with both local needs and global trends.</w:t>
      </w:r>
    </w:p>
    <w:p>
      <w:pPr>
        <w:pStyle w:val="BodyText"/>
      </w:pPr>
      <w:r>
        <w:rPr>
          <w:iCs/>
          <w:i/>
        </w:rPr>
        <w:t xml:space="preserve">References:</w:t>
      </w:r>
    </w:p>
    <w:p>
      <w:pPr>
        <w:numPr>
          <w:ilvl w:val="0"/>
          <w:numId w:val="1001"/>
        </w:numPr>
        <w:pStyle w:val="Compact"/>
      </w:pPr>
      <w:r>
        <w:t xml:space="preserve">Diouf, M., et al. (2020). "Solar Energy Innovations in West Africa." Journal of Renewable Energy, 15(3), 45-67.</w:t>
      </w:r>
    </w:p>
    <w:p>
      <w:pPr>
        <w:numPr>
          <w:ilvl w:val="0"/>
          <w:numId w:val="1001"/>
        </w:numPr>
        <w:pStyle w:val="Compact"/>
      </w:pPr>
      <w:r>
        <w:t xml:space="preserve">Fall, A., et al. (2023). "Climate Modeling for Sustainable Agriculture in Senegal." African Journal of Environmental Science, 8(2), 112-130.</w:t>
      </w:r>
    </w:p>
    <w:p>
      <w:pPr>
        <w:numPr>
          <w:ilvl w:val="0"/>
          <w:numId w:val="1001"/>
        </w:numPr>
        <w:pStyle w:val="Compact"/>
      </w:pPr>
      <w:r>
        <w:t xml:space="preserve">Ngom, P., et al. (2021). "Medical Physics Innovations in Low-Income Settings." International Journal of Radiation Oncology, 45(4), 789-805.</w:t>
      </w:r>
    </w:p>
    <w:p>
      <w:pPr>
        <w:numPr>
          <w:ilvl w:val="0"/>
          <w:numId w:val="1001"/>
        </w:numPr>
        <w:pStyle w:val="Compact"/>
      </w:pPr>
      <w:r>
        <w:t xml:space="preserve">Sow, M., &amp; Diop, A. (2018). "Physics Education Challenges in West African Universities." African Research Review, 12(1), 23-39.</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 in Senegal Dakar</dc:title>
  <dc:creator/>
  <dc:language>en</dc:language>
  <cp:keywords/>
  <dcterms:created xsi:type="dcterms:W3CDTF">2026-07-23T08:45:53Z</dcterms:created>
  <dcterms:modified xsi:type="dcterms:W3CDTF">2026-07-23T08:45:53Z</dcterms:modified>
</cp:coreProperties>
</file>

<file path=docProps/custom.xml><?xml version="1.0" encoding="utf-8"?>
<Properties xmlns="http://schemas.openxmlformats.org/officeDocument/2006/custom-properties" xmlns:vt="http://schemas.openxmlformats.org/officeDocument/2006/docPropsVTypes"/>
</file>