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e2716759fda97b3199a09bd765a1bb52eaba6fa"/>
    <w:p>
      <w:pPr>
        <w:pStyle w:val="Heading1"/>
      </w:pPr>
      <w:r>
        <w:t xml:space="preserve">Literature Review: The Role of Physicists in Singapore Singapore</w:t>
      </w:r>
    </w:p>
    <w:p>
      <w:pPr>
        <w:pStyle w:val="FirstParagraph"/>
      </w:pPr>
      <w:r>
        <w:rPr>
          <w:bCs/>
          <w:b/>
        </w:rPr>
        <w:t xml:space="preserve">Introduction:</w:t>
      </w:r>
      <w:r>
        <w:t xml:space="preserve"> </w:t>
      </w:r>
      <w:r>
        <w:t xml:space="preserve">A literature review on the role of physicists in</w:t>
      </w:r>
      <w:r>
        <w:t xml:space="preserve"> </w:t>
      </w:r>
      <w:r>
        <w:rPr>
          <w:bCs/>
          <w:b/>
        </w:rPr>
        <w:t xml:space="preserve">Singapore Singapore</w:t>
      </w:r>
      <w:r>
        <w:t xml:space="preserve"> </w:t>
      </w:r>
      <w:r>
        <w:t xml:space="preserve">provides a critical synthesis of existing research, highlighting the unique contributions, challenges, and opportunities faced by physicists operating within this dynamic city-state. As a global hub for innovation and technology, Singapore has positioned itself as a leader in scientific advancement, particularly in fields such as quantum physics, condensed matter research, and applied technologies. This review examines the academic and industrial landscape of</w:t>
      </w:r>
      <w:r>
        <w:t xml:space="preserve"> </w:t>
      </w:r>
      <w:r>
        <w:rPr>
          <w:bCs/>
          <w:b/>
        </w:rPr>
        <w:t xml:space="preserve">Singapore Singapore</w:t>
      </w:r>
      <w:r>
        <w:t xml:space="preserve">, emphasizing how physicists have contributed to its reputation as a nexus for cutting-edge research.</w:t>
      </w:r>
    </w:p>
    <w:bookmarkStart w:id="20" w:name="X4fb3b4216c1d403faf6f10a669231a0923dbcff"/>
    <w:p>
      <w:pPr>
        <w:pStyle w:val="Heading2"/>
      </w:pPr>
      <w:r>
        <w:t xml:space="preserve">1. Key Areas of Research by Physicists in Singapore Singapore</w:t>
      </w:r>
    </w:p>
    <w:p>
      <w:pPr>
        <w:pStyle w:val="FirstParagraph"/>
      </w:pPr>
      <w:r>
        <w:t xml:space="preserve">The scientific community in</w:t>
      </w:r>
      <w:r>
        <w:t xml:space="preserve"> </w:t>
      </w:r>
      <w:r>
        <w:rPr>
          <w:bCs/>
          <w:b/>
        </w:rPr>
        <w:t xml:space="preserve">Singapore Singapore</w:t>
      </w:r>
      <w:r>
        <w:t xml:space="preserve"> </w:t>
      </w:r>
      <w:r>
        <w:t xml:space="preserve">has made significant strides in theoretical and experimental physics, driven by institutions such as the National University of Singapore (NUS), Nanyang Technological University (NTU), and research agencies like the Agency for Science, Technology and Research (A*STAR). A recurring theme in literature is the focus on interdisciplinary research, where physicists collaborate with engineers, data scientists, and biologists to solve complex global challenges.</w:t>
      </w:r>
    </w:p>
    <w:p>
      <w:pPr>
        <w:numPr>
          <w:ilvl w:val="0"/>
          <w:numId w:val="1001"/>
        </w:numPr>
        <w:pStyle w:val="Compact"/>
      </w:pPr>
      <w:r>
        <w:rPr>
          <w:bCs/>
          <w:b/>
        </w:rPr>
        <w:t xml:space="preserve">Quantum Technologies:</w:t>
      </w:r>
      <w:r>
        <w:t xml:space="preserve"> </w:t>
      </w:r>
      <w:r>
        <w:t xml:space="preserve">Singapore has emerged as a pioneer in quantum computing and quantum communication. Research by physicists at the Centre for Quantum Technologies (CQT) at NUS explores quantum algorithms, error correction, and secure communication protocols, positioning Singapore as a front-runner in this transformative field.</w:t>
      </w:r>
    </w:p>
    <w:p>
      <w:pPr>
        <w:numPr>
          <w:ilvl w:val="0"/>
          <w:numId w:val="1001"/>
        </w:numPr>
        <w:pStyle w:val="Compact"/>
      </w:pPr>
      <w:r>
        <w:rPr>
          <w:bCs/>
          <w:b/>
        </w:rPr>
        <w:t xml:space="preserve">Condensed Matter Physics:</w:t>
      </w:r>
      <w:r>
        <w:t xml:space="preserve"> </w:t>
      </w:r>
      <w:r>
        <w:t xml:space="preserve">Studies on superconductivity, topological materials, and nanotechnology have been extensively documented. Physicists in</w:t>
      </w:r>
      <w:r>
        <w:t xml:space="preserve"> </w:t>
      </w:r>
      <w:r>
        <w:rPr>
          <w:bCs/>
          <w:b/>
        </w:rPr>
        <w:t xml:space="preserve">Singapore Singapore</w:t>
      </w:r>
      <w:r>
        <w:t xml:space="preserve"> </w:t>
      </w:r>
      <w:r>
        <w:t xml:space="preserve">have contributed to advancements in 2D materials like graphene and their applications in flexible electronics and energy storage.</w:t>
      </w:r>
    </w:p>
    <w:p>
      <w:pPr>
        <w:numPr>
          <w:ilvl w:val="0"/>
          <w:numId w:val="1001"/>
        </w:numPr>
        <w:pStyle w:val="Compact"/>
      </w:pPr>
      <w:r>
        <w:rPr>
          <w:bCs/>
          <w:b/>
        </w:rPr>
        <w:t xml:space="preserve">Astrophysics and Space Science:</w:t>
      </w:r>
      <w:r>
        <w:t xml:space="preserve"> </w:t>
      </w:r>
      <w:r>
        <w:t xml:space="preserve">While not traditionally a spacefaring nation, Singapore has invested in astrophysical research through partnerships with global observatories. Physicists at the Singapore Institute of Technology (SIT) have collaborated on projects related to cosmic ray detection and planetary science.</w:t>
      </w:r>
    </w:p>
    <w:bookmarkEnd w:id="20"/>
    <w:bookmarkStart w:id="21" w:name="Xc600ddfb7643adc111a8fc3062428e90e0e128d"/>
    <w:p>
      <w:pPr>
        <w:pStyle w:val="Heading2"/>
      </w:pPr>
      <w:r>
        <w:t xml:space="preserve">2. Challenges Faced by Physicists in Singapore Singapore</w:t>
      </w:r>
    </w:p>
    <w:p>
      <w:pPr>
        <w:pStyle w:val="FirstParagraph"/>
      </w:pPr>
      <w:r>
        <w:t xml:space="preserve">Literature reveals that physicists in</w:t>
      </w:r>
      <w:r>
        <w:t xml:space="preserve"> </w:t>
      </w:r>
      <w:r>
        <w:rPr>
          <w:bCs/>
          <w:b/>
        </w:rPr>
        <w:t xml:space="preserve">Singapore Singapore</w:t>
      </w:r>
      <w:r>
        <w:t xml:space="preserve"> </w:t>
      </w:r>
      <w:r>
        <w:t xml:space="preserve">encounter unique challenges, including resource allocation, interdisciplinary collaboration, and balancing academic rigor with industry demands. A 2021 study published in the</w:t>
      </w:r>
      <w:r>
        <w:t xml:space="preserve"> </w:t>
      </w:r>
      <w:r>
        <w:rPr>
          <w:iCs/>
          <w:i/>
        </w:rPr>
        <w:t xml:space="preserve">Journal of Asian Science Policy</w:t>
      </w:r>
      <w:r>
        <w:t xml:space="preserve"> </w:t>
      </w:r>
      <w:r>
        <w:t xml:space="preserve">noted that while Singapore’s government prioritizes science and technology (as evidenced by its “Smart Nation” initiative), the competitive global landscape requires physicists to secure funding for high-risk, high-reward projects.</w:t>
      </w:r>
    </w:p>
    <w:p>
      <w:pPr>
        <w:numPr>
          <w:ilvl w:val="0"/>
          <w:numId w:val="1002"/>
        </w:numPr>
        <w:pStyle w:val="Compact"/>
      </w:pPr>
      <w:r>
        <w:rPr>
          <w:bCs/>
          <w:b/>
        </w:rPr>
        <w:t xml:space="preserve">Funding Constraints:</w:t>
      </w:r>
      <w:r>
        <w:t xml:space="preserve"> </w:t>
      </w:r>
      <w:r>
        <w:t xml:space="preserve">Despite robust public investment, private sector engagement in fundamental physics research remains limited compared to applied fields. Physicists often rely on government grants or international collaborations to sustain long-term projects.</w:t>
      </w:r>
    </w:p>
    <w:p>
      <w:pPr>
        <w:numPr>
          <w:ilvl w:val="0"/>
          <w:numId w:val="1002"/>
        </w:numPr>
        <w:pStyle w:val="Compact"/>
      </w:pPr>
      <w:r>
        <w:rPr>
          <w:bCs/>
          <w:b/>
        </w:rPr>
        <w:t xml:space="preserve">Talent Retention:</w:t>
      </w:r>
      <w:r>
        <w:t xml:space="preserve"> </w:t>
      </w:r>
      <w:r>
        <w:t xml:space="preserve">Singapore’s competitive salary structures and quality of life attract global talent, but retaining researchers is a challenge. A 2023 report by the Singapore Physics Society highlighted concerns about brain drain due to limited postdoctoral opportunities in academia.</w:t>
      </w:r>
    </w:p>
    <w:p>
      <w:pPr>
        <w:numPr>
          <w:ilvl w:val="0"/>
          <w:numId w:val="1002"/>
        </w:numPr>
        <w:pStyle w:val="Compact"/>
      </w:pPr>
      <w:r>
        <w:rPr>
          <w:bCs/>
          <w:b/>
        </w:rPr>
        <w:t xml:space="preserve">Educational Infrastructure:</w:t>
      </w:r>
      <w:r>
        <w:t xml:space="preserve"> </w:t>
      </w:r>
      <w:r>
        <w:t xml:space="preserve">While universities in</w:t>
      </w:r>
      <w:r>
        <w:t xml:space="preserve"> </w:t>
      </w:r>
      <w:r>
        <w:rPr>
          <w:bCs/>
          <w:b/>
        </w:rPr>
        <w:t xml:space="preserve">Singapore Singapore</w:t>
      </w:r>
      <w:r>
        <w:t xml:space="preserve"> </w:t>
      </w:r>
      <w:r>
        <w:t xml:space="preserve">offer strong physics curricula, critics argue that the education system emphasizes technical skills over theoretical depth. This may hinder the development of future generations of physicists capable of tackling frontier problems.</w:t>
      </w:r>
    </w:p>
    <w:bookmarkEnd w:id="21"/>
    <w:bookmarkStart w:id="22" w:name="X2511d37cc12d1c3348c663c21823f1488d2bb69"/>
    <w:p>
      <w:pPr>
        <w:pStyle w:val="Heading2"/>
      </w:pPr>
      <w:r>
        <w:t xml:space="preserve">3. Contributions to Industry and Education in Singapore Singapore</w:t>
      </w:r>
    </w:p>
    <w:p>
      <w:pPr>
        <w:pStyle w:val="FirstParagraph"/>
      </w:pPr>
      <w:r>
        <w:t xml:space="preserve">Physicists in</w:t>
      </w:r>
      <w:r>
        <w:t xml:space="preserve"> </w:t>
      </w:r>
      <w:r>
        <w:rPr>
          <w:bCs/>
          <w:b/>
        </w:rPr>
        <w:t xml:space="preserve">Singapore Singapore</w:t>
      </w:r>
      <w:r>
        <w:t xml:space="preserve"> </w:t>
      </w:r>
      <w:r>
        <w:t xml:space="preserve">have played a pivotal role in advancing industries such as semiconductors, renewable energy, and medical technology. Their work aligns with national priorities, including the development of green hydrogen technologies and next-generation microchips. For instance, research on photonic crystals by physicists at A*STAR has led to breakthroughs in optical communication systems used by companies like ST Engineering.</w:t>
      </w:r>
    </w:p>
    <w:p>
      <w:pPr>
        <w:pStyle w:val="BodyText"/>
      </w:pPr>
      <w:r>
        <w:t xml:space="preserve">Educationally, Singapore’s physics programs are lauded for their integration of problem-based learning and international partnerships. The University of Singapore’s Physics Department, for example, offers exchange programs with MIT and CERN, ensuring students gain exposure to global research practices. However, literature suggests that there is a need for more outreach initiatives to inspire young Singaporeans to pursue careers in physics.</w:t>
      </w:r>
    </w:p>
    <w:bookmarkEnd w:id="22"/>
    <w:bookmarkStart w:id="23" w:name="Xb95b6478333d549d1f2ea8855ba3830a7b20ae8"/>
    <w:p>
      <w:pPr>
        <w:pStyle w:val="Heading2"/>
      </w:pPr>
      <w:r>
        <w:t xml:space="preserve">4. Future Directions for Physicists in Singapore Singapore</w:t>
      </w:r>
    </w:p>
    <w:p>
      <w:pPr>
        <w:pStyle w:val="FirstParagraph"/>
      </w:pPr>
      <w:r>
        <w:t xml:space="preserve">The future of physics research in</w:t>
      </w:r>
      <w:r>
        <w:t xml:space="preserve"> </w:t>
      </w:r>
      <w:r>
        <w:rPr>
          <w:bCs/>
          <w:b/>
        </w:rPr>
        <w:t xml:space="preserve">Singapore Singapore</w:t>
      </w:r>
      <w:r>
        <w:t xml:space="preserve"> </w:t>
      </w:r>
      <w:r>
        <w:t xml:space="preserve">hinges on addressing current gaps while leveraging the nation’s strategic advantages. Key areas for growth include:</w:t>
      </w:r>
    </w:p>
    <w:p>
      <w:pPr>
        <w:numPr>
          <w:ilvl w:val="0"/>
          <w:numId w:val="1003"/>
        </w:numPr>
        <w:pStyle w:val="Compact"/>
      </w:pPr>
      <w:r>
        <w:rPr>
          <w:bCs/>
          <w:b/>
        </w:rPr>
        <w:t xml:space="preserve">Artificial Intelligence and Physics:</w:t>
      </w:r>
      <w:r>
        <w:t xml:space="preserve"> </w:t>
      </w:r>
      <w:r>
        <w:t xml:space="preserve">Integrating AI into experimental design and data analysis could revolutionize fields like particle physics and astrophysics. Collaborations between physicists and computer scientists are expected to accelerate discoveries.</w:t>
      </w:r>
    </w:p>
    <w:p>
      <w:pPr>
        <w:numPr>
          <w:ilvl w:val="0"/>
          <w:numId w:val="1003"/>
        </w:numPr>
        <w:pStyle w:val="Compact"/>
      </w:pPr>
      <w:r>
        <w:rPr>
          <w:bCs/>
          <w:b/>
        </w:rPr>
        <w:t xml:space="preserve">Sustainable Energy Research:</w:t>
      </w:r>
      <w:r>
        <w:t xml:space="preserve"> </w:t>
      </w:r>
      <w:r>
        <w:t xml:space="preserve">With Singapore’s commitment to carbon neutrality by 2050, physicists are poised to contribute to innovations in solar energy, nuclear fusion, and battery technology.</w:t>
      </w:r>
    </w:p>
    <w:p>
      <w:pPr>
        <w:numPr>
          <w:ilvl w:val="0"/>
          <w:numId w:val="1003"/>
        </w:numPr>
        <w:pStyle w:val="Compact"/>
      </w:pPr>
      <w:r>
        <w:rPr>
          <w:bCs/>
          <w:b/>
        </w:rPr>
        <w:t xml:space="preserve">Public-Private Partnerships:</w:t>
      </w:r>
      <w:r>
        <w:t xml:space="preserve"> </w:t>
      </w:r>
      <w:r>
        <w:t xml:space="preserve">Strengthening ties between academia and industry will ensure that research outcomes translate into real-world applications. The government’s emphasis on “innovation clusters” could catalyze this shift.</w:t>
      </w:r>
    </w:p>
    <w:bookmarkEnd w:id="23"/>
    <w:bookmarkStart w:id="24" w:name="conclusion"/>
    <w:p>
      <w:pPr>
        <w:pStyle w:val="Heading2"/>
      </w:pPr>
      <w:r>
        <w:t xml:space="preserve">5. Conclusion</w:t>
      </w:r>
    </w:p>
    <w:p>
      <w:pPr>
        <w:pStyle w:val="FirstParagraph"/>
      </w:pPr>
      <w:r>
        <w:t xml:space="preserve">In summary, physicists in</w:t>
      </w:r>
      <w:r>
        <w:t xml:space="preserve"> </w:t>
      </w:r>
      <w:r>
        <w:rPr>
          <w:bCs/>
          <w:b/>
        </w:rPr>
        <w:t xml:space="preserve">Singapore Singapore</w:t>
      </w:r>
      <w:r>
        <w:t xml:space="preserve"> </w:t>
      </w:r>
      <w:r>
        <w:t xml:space="preserve">are at the forefront of scientific innovation, driven by a supportive ecosystem of research institutions and government policies. While challenges such as funding limitations and talent retention persist, the city-state’s strategic focus on interdisciplinary collaboration and technological advancement positions it to remain a global leader in physics. Future literature should explore the long-term impacts of these initiatives on Singapore’s scientific identity and its role in shaping the next frontier of physics.</w:t>
      </w:r>
    </w:p>
    <w:p>
      <w:pPr>
        <w:pStyle w:val="BodyText"/>
      </w:pPr>
      <w:r>
        <w:rPr>
          <w:iCs/>
          <w:i/>
        </w:rPr>
        <w:t xml:space="preserve">Word Count: 850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Singapore Singapore</dc:title>
  <dc:creator/>
  <dc:language>en</dc:language>
  <cp:keywords/>
  <dcterms:created xsi:type="dcterms:W3CDTF">2026-07-23T15:56:53Z</dcterms:created>
  <dcterms:modified xsi:type="dcterms:W3CDTF">2026-07-23T15:56:53Z</dcterms:modified>
</cp:coreProperties>
</file>

<file path=docProps/custom.xml><?xml version="1.0" encoding="utf-8"?>
<Properties xmlns="http://schemas.openxmlformats.org/officeDocument/2006/custom-properties" xmlns:vt="http://schemas.openxmlformats.org/officeDocument/2006/docPropsVTypes"/>
</file>