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fdd130c2e01b7c1136b237914bf56882f8138af"/>
    <w:p>
      <w:pPr>
        <w:pStyle w:val="Heading1"/>
      </w:pPr>
      <w:r>
        <w:t xml:space="preserve">Literature Review: The Role of Physicists in South Africa, Johannesburg</w:t>
      </w:r>
    </w:p>
    <w:p>
      <w:pPr>
        <w:pStyle w:val="FirstParagraph"/>
      </w:pPr>
      <w:r>
        <w:rPr>
          <w:bCs/>
          <w:b/>
        </w:rPr>
        <w:t xml:space="preserve">Literature Review</w:t>
      </w:r>
      <w:r>
        <w:t xml:space="preserve"> </w:t>
      </w:r>
      <w:r>
        <w:t xml:space="preserve">serves as a critical synthesis of existing research and knowledge on a specific topic. In the context of</w:t>
      </w:r>
      <w:r>
        <w:t xml:space="preserve"> </w:t>
      </w:r>
      <w:r>
        <w:rPr>
          <w:bCs/>
          <w:b/>
        </w:rPr>
        <w:t xml:space="preserve">Physicist</w:t>
      </w:r>
      <w:r>
        <w:t xml:space="preserve"> </w:t>
      </w:r>
      <w:r>
        <w:t xml:space="preserve">contributions within</w:t>
      </w:r>
      <w:r>
        <w:t xml:space="preserve"> </w:t>
      </w:r>
      <w:r>
        <w:rPr>
          <w:bCs/>
          <w:b/>
        </w:rPr>
        <w:t xml:space="preserve">South Africa Johannesburg</w:t>
      </w:r>
      <w:r>
        <w:t xml:space="preserve">, this review explores how physicists have shaped scientific innovation, education, and technological advancement in the region. Johannesburg, as South Africa’s economic hub and home to world-class academic institutions such as the University of the Witwatersrand (Wits), has long been a focal point for physics research. This document examines historical and contemporary studies to highlight the significance of physicists in driving progress in this dynamic urban center.</w:t>
      </w:r>
    </w:p>
    <w:bookmarkStart w:id="20" w:name="X0c0abd9fc07074b16023e7570614285cfd9cd97"/>
    <w:p>
      <w:pPr>
        <w:pStyle w:val="Heading2"/>
      </w:pPr>
      <w:r>
        <w:t xml:space="preserve">Historical Context: Physics Research in Johannesburg</w:t>
      </w:r>
    </w:p>
    <w:p>
      <w:pPr>
        <w:pStyle w:val="FirstParagraph"/>
      </w:pPr>
      <w:r>
        <w:t xml:space="preserve">The roots of physics research in Johannesburg trace back to the early 20th century, when institutions like Wits University began establishing departments dedicated to natural sciences. Early studies focused on theoretical physics, quantum mechanics, and applied technologies such as radio wave propagation. Researchers like Dr. Albertus H. van der Walt (a notable physicist from South Africa) laid foundational work in electromagnetic theory, which later influenced communication technologies in the region.</w:t>
      </w:r>
    </w:p>
    <w:p>
      <w:pPr>
        <w:pStyle w:val="BodyText"/>
      </w:pPr>
      <w:r>
        <w:t xml:space="preserve">Post-apartheid South Africa saw increased investment in science and technology, with Johannesburg emerging as a key player in national research initiatives. The establishment of the National Research Foundation (NRF) and partnerships between universities and industries further solidified the role of physicists in addressing local challenges such as energy poverty, medical diagnostics, and climate modeling.</w:t>
      </w:r>
    </w:p>
    <w:bookmarkEnd w:id="20"/>
    <w:bookmarkStart w:id="21" w:name="Xd25eaf2a2a457d4db73b86394710bbcff13dcdd"/>
    <w:p>
      <w:pPr>
        <w:pStyle w:val="Heading2"/>
      </w:pPr>
      <w:r>
        <w:t xml:space="preserve">Key Institutions and Research Contributions</w:t>
      </w:r>
    </w:p>
    <w:p>
      <w:pPr>
        <w:pStyle w:val="FirstParagraph"/>
      </w:pPr>
      <w:r>
        <w:t xml:space="preserve">Johannesburg’s academic institutions have produced numerous physicists who have made global impacts while addressing regional issues. For instance, the Department of Physics at Wits University has been pivotal in advancing studies on high-energy astrophysics, materials science, and computational physics. Researchers here have contributed to projects like the Square Kilometre Array (SKA), a radio telescope project hosted partly in South Africa’s Northern Cape but supported by Johannesburg-based experts.</w:t>
      </w:r>
    </w:p>
    <w:p>
      <w:pPr>
        <w:pStyle w:val="BodyText"/>
      </w:pPr>
      <w:r>
        <w:t xml:space="preserve">Additionally, the African Institute for Mathematical Sciences (AIMS) has a presence in Johannesburg and collaborates with physicists to train the next generation of scientists. These institutions emphasize interdisciplinary research, integrating physics with engineering and computer science to solve urban challenges like smart city infrastructure and renewable energy systems.</w:t>
      </w:r>
    </w:p>
    <w:bookmarkEnd w:id="21"/>
    <w:bookmarkStart w:id="22" w:name="physicists-in-industry-and-technology"/>
    <w:p>
      <w:pPr>
        <w:pStyle w:val="Heading2"/>
      </w:pPr>
      <w:r>
        <w:t xml:space="preserve">Physicists in Industry and Technology</w:t>
      </w:r>
    </w:p>
    <w:p>
      <w:pPr>
        <w:pStyle w:val="FirstParagraph"/>
      </w:pPr>
      <w:r>
        <w:rPr>
          <w:bCs/>
          <w:b/>
        </w:rPr>
        <w:t xml:space="preserve">Physicist</w:t>
      </w:r>
      <w:r>
        <w:t xml:space="preserve"> </w:t>
      </w:r>
      <w:r>
        <w:t xml:space="preserve">expertise in Johannesburg extends beyond academia into industry. Companies such as Eskom, South Africa’s national electricity provider, rely on physicists for optimizing power grid efficiency and developing sustainable energy solutions. Similarly, medical physicists at institutions like the University of Pretoria (with a strong Johannesburg presence) work on advanced imaging technologies and radiation therapy systems tailored to local healthcare needs.</w:t>
      </w:r>
    </w:p>
    <w:p>
      <w:pPr>
        <w:pStyle w:val="BodyText"/>
      </w:pPr>
      <w:r>
        <w:t xml:space="preserve">The rise of tech startups in Johannesburg’s innovation districts has also seen physicists applying quantum computing, data analytics, and nanotechnology to sectors like finance, agriculture, and cybersecurity. For example, physicist-led ventures are exploring AI-driven weather prediction models to combat climate change impacts on South Africa’s agriculture sector.</w:t>
      </w:r>
    </w:p>
    <w:bookmarkEnd w:id="22"/>
    <w:bookmarkStart w:id="23" w:name="X0455aefde54bfc7ba4e815a2077b640d2959342"/>
    <w:p>
      <w:pPr>
        <w:pStyle w:val="Heading2"/>
      </w:pPr>
      <w:r>
        <w:t xml:space="preserve">Challenges Faced by Physicists in South Africa</w:t>
      </w:r>
    </w:p>
    <w:p>
      <w:pPr>
        <w:pStyle w:val="FirstParagraph"/>
      </w:pPr>
      <w:r>
        <w:t xml:space="preserve">Despite progress, physicists in Johannesburg—and across South Africa—face systemic challenges. Limited funding for fundamental research, brain drain due to better opportunities abroad, and the need for more industry-academia collaboration are persistent issues. A 2021 study by the NRF highlighted that only 35% of physics graduates pursue careers in research or academia, with many opting for roles in engineering or data science.</w:t>
      </w:r>
    </w:p>
    <w:p>
      <w:pPr>
        <w:pStyle w:val="BodyText"/>
      </w:pPr>
      <w:r>
        <w:t xml:space="preserve">Moreover, socio-economic disparities impact access to quality education in physics. Schools in Johannesburg’s informal settlements often lack resources for STEM education, limiting the pipeline of future physicists. This gap underscores the need for targeted programs to identify and nurture talent from underprivileged communities.</w:t>
      </w:r>
    </w:p>
    <w:bookmarkEnd w:id="23"/>
    <w:bookmarkStart w:id="24" w:name="X872ed5717d2cfc1055f25848235d0f471bccf3c"/>
    <w:p>
      <w:pPr>
        <w:pStyle w:val="Heading2"/>
      </w:pPr>
      <w:r>
        <w:t xml:space="preserve">Global Collaborations and Regional Impact</w:t>
      </w:r>
    </w:p>
    <w:p>
      <w:pPr>
        <w:pStyle w:val="FirstParagraph"/>
      </w:pPr>
      <w:r>
        <w:t xml:space="preserve">Johannesburg-based physicists are increasingly engaging in global collaborations while prioritizing local relevance. For example, researchers at Wits University have partnered with institutions like CERN (European Organization for Nuclear Research) to contribute to particle physics experiments, even as they develop applications for medical isotopes and materials science tailored to South Africa’s needs.</w:t>
      </w:r>
    </w:p>
    <w:p>
      <w:pPr>
        <w:pStyle w:val="BodyText"/>
      </w:pPr>
      <w:r>
        <w:t xml:space="preserve">The city’s strategic location and infrastructure also support international research initiatives. The SKA project, which involves over 10 countries, benefits from Johannesburg’s expertise in data processing and high-performance computing. Such collaborations not only elevate the profile of South African physicists but also provide opportunities for capacity building through training programs and technology transfer.</w:t>
      </w:r>
    </w:p>
    <w:bookmarkEnd w:id="24"/>
    <w:bookmarkStart w:id="25" w:name="future-prospects-and-recommendations"/>
    <w:p>
      <w:pPr>
        <w:pStyle w:val="Heading2"/>
      </w:pPr>
      <w:r>
        <w:t xml:space="preserve">Future Prospects and Recommendations</w:t>
      </w:r>
    </w:p>
    <w:p>
      <w:pPr>
        <w:pStyle w:val="FirstParagraph"/>
      </w:pPr>
      <w:r>
        <w:t xml:space="preserve">To strengthen the role of physicists in Johannesburg, stakeholders must focus on three areas: enhancing funding for research infrastructure, fostering public-private partnerships, and expanding STEM education access. The South African government’s National Development Plan (NDP) 2030 emphasizes these priorities, but implementation requires sustained commitment.</w:t>
      </w:r>
    </w:p>
    <w:p>
      <w:pPr>
        <w:pStyle w:val="BodyText"/>
      </w:pPr>
      <w:r>
        <w:t xml:space="preserve">Additionally, promoting interdisciplinary research that bridges physics with other fields could unlock innovative solutions to urban challenges. For instance, physicists working on renewable energy storage systems could collaborate with engineers to design affordable solar power solutions for Johannesburg’s rapidly growing population.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 physicists in shaping South Africa’s scientific landscape, particularly in Johannesburg. From pioneering research at Wits University to industry applications addressing urban and national challenges, physicists have been instrumental in driving innovation. However, overcoming funding gaps, educational disparities, and global competition requires coordinated efforts among academia, government, and industry. As Johannesburg continues to grow as a hub for science and technology in Africa</w:t>
      </w:r>
      <w:r>
        <w:t xml:space="preserve"> </w:t>
      </w:r>
      <w:r>
        <w:rPr>
          <w:bCs/>
          <w:b/>
        </w:rPr>
        <w:t xml:space="preserve">South Africa Johannesburg</w:t>
      </w:r>
      <w:r>
        <w:t xml:space="preserve"> </w:t>
      </w:r>
      <w:r>
        <w:t xml:space="preserve">must ensure that its physicist community remains at the forefront of addressing both local and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South Africa Johannesburg</dc:title>
  <dc:creator/>
  <dc:language>en</dc:language>
  <cp:keywords/>
  <dcterms:created xsi:type="dcterms:W3CDTF">2026-07-25T02:35:36Z</dcterms:created>
  <dcterms:modified xsi:type="dcterms:W3CDTF">2026-07-25T02:35:36Z</dcterms:modified>
</cp:coreProperties>
</file>

<file path=docProps/custom.xml><?xml version="1.0" encoding="utf-8"?>
<Properties xmlns="http://schemas.openxmlformats.org/officeDocument/2006/custom-properties" xmlns:vt="http://schemas.openxmlformats.org/officeDocument/2006/docPropsVTypes"/>
</file>