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6" w:name="Xc0dbf98431ce7dc7c17b30ae2ab60348c82bef1"/>
    <w:p>
      <w:pPr>
        <w:pStyle w:val="Heading1"/>
      </w:pPr>
      <w:r>
        <w:t xml:space="preserve">Literature Review: The Role of Physicists in South Korea’s Scientific Advancement (Seoul)</w:t>
      </w:r>
    </w:p>
    <w:p>
      <w:pPr>
        <w:pStyle w:val="FirstParagraph"/>
      </w:pPr>
      <w:r>
        <w:t xml:space="preserve">This literature review explores the contributions and challenges faced by physicists operating within the dynamic academic and industrial landscape of</w:t>
      </w:r>
      <w:r>
        <w:t xml:space="preserve"> </w:t>
      </w:r>
      <w:r>
        <w:rPr>
          <w:bCs/>
          <w:b/>
        </w:rPr>
        <w:t xml:space="preserve">South Korea, Seoul</w:t>
      </w:r>
      <w:r>
        <w:t xml:space="preserve">. As a global hub for technological innovation, Seoul has positioned itself as a critical center for research in physics, particularly in fields such as quantum computing, materials science, and nanotechnology. This review synthesizes existing scholarly works to highlight how physicists in Seoul have shaped the nation’s scientific trajectory while navigating unique cultural and institutional contexts.</w:t>
      </w:r>
    </w:p>
    <w:bookmarkStart w:id="20" w:name="X15085da3a44462ff9cb30effbb27a7a71f301f6"/>
    <w:p>
      <w:pPr>
        <w:pStyle w:val="Heading2"/>
      </w:pPr>
      <w:r>
        <w:t xml:space="preserve">Historical Context of Physics Research in South Korea</w:t>
      </w:r>
    </w:p>
    <w:p>
      <w:pPr>
        <w:pStyle w:val="FirstParagraph"/>
      </w:pPr>
      <w:r>
        <w:t xml:space="preserve">The evolution of physics research in</w:t>
      </w:r>
      <w:r>
        <w:t xml:space="preserve"> </w:t>
      </w:r>
      <w:r>
        <w:rPr>
          <w:bCs/>
          <w:b/>
        </w:rPr>
        <w:t xml:space="preserve">South Korea</w:t>
      </w:r>
      <w:r>
        <w:t xml:space="preserve"> </w:t>
      </w:r>
      <w:r>
        <w:t xml:space="preserve">has been closely tied to the country’s rapid industrialization and investment in higher education. Seoul, as the capital and political-economic heart of South Korea, emerged as a focal point for scientific development during the late 20th century. Institutions such as</w:t>
      </w:r>
      <w:r>
        <w:t xml:space="preserve"> </w:t>
      </w:r>
      <w:r>
        <w:rPr>
          <w:bCs/>
          <w:b/>
        </w:rPr>
        <w:t xml:space="preserve">Korea Advanced Institute of Science and Technology (KAIST)</w:t>
      </w:r>
      <w:r>
        <w:t xml:space="preserve"> </w:t>
      </w:r>
      <w:r>
        <w:t xml:space="preserve">and</w:t>
      </w:r>
      <w:r>
        <w:t xml:space="preserve"> </w:t>
      </w:r>
      <w:r>
        <w:rPr>
          <w:bCs/>
          <w:b/>
        </w:rPr>
        <w:t xml:space="preserve">Seoul National University</w:t>
      </w:r>
      <w:r>
        <w:t xml:space="preserve"> </w:t>
      </w:r>
      <w:r>
        <w:t xml:space="preserve">became pivotal in establishing foundational research programs in theoretical and experimental physics.</w:t>
      </w:r>
    </w:p>
    <w:p>
      <w:pPr>
        <w:pStyle w:val="BodyText"/>
      </w:pPr>
      <w:r>
        <w:t xml:space="preserve">Literature from the 1980s to 2000s emphasizes how Seoul-based physicists contributed to South Korea’s transition from a developing economy to a technologically advanced nation. For instance, studies by Lee et al. (2015) highlight the role of government-funded initiatives like the</w:t>
      </w:r>
      <w:r>
        <w:t xml:space="preserve"> </w:t>
      </w:r>
      <w:r>
        <w:rPr>
          <w:bCs/>
          <w:b/>
        </w:rPr>
        <w:t xml:space="preserve">National Research Foundation of Korea (NRF)</w:t>
      </w:r>
      <w:r>
        <w:t xml:space="preserve"> </w:t>
      </w:r>
      <w:r>
        <w:t xml:space="preserve">in fostering interdisciplinary collaboration among physicists and engineers. These efforts were instrumental in South Korea’s rise as a leader in semiconductors and optoelectronics, fields that rely heavily on advanced physics principles.</w:t>
      </w:r>
    </w:p>
    <w:bookmarkEnd w:id="20"/>
    <w:bookmarkStart w:id="21" w:name="X631059bf35a59de53b35f2e968bbdf01dfe2379"/>
    <w:p>
      <w:pPr>
        <w:pStyle w:val="Heading2"/>
      </w:pPr>
      <w:r>
        <w:t xml:space="preserve">Theoretical Physics: A Pillar of Innovation</w:t>
      </w:r>
    </w:p>
    <w:p>
      <w:pPr>
        <w:pStyle w:val="FirstParagraph"/>
      </w:pPr>
      <w:r>
        <w:t xml:space="preserve">Physicists in Seoul have made significant contributions to theoretical physics, particularly in areas such as high-energy particle physics and quantum information science. The</w:t>
      </w:r>
      <w:r>
        <w:t xml:space="preserve"> </w:t>
      </w:r>
      <w:r>
        <w:rPr>
          <w:bCs/>
          <w:b/>
        </w:rPr>
        <w:t xml:space="preserve">Seoul National University Physics Department</w:t>
      </w:r>
      <w:r>
        <w:t xml:space="preserve"> </w:t>
      </w:r>
      <w:r>
        <w:t xml:space="preserve">has been a key player in training researchers who have gone on to influence global scientific discourse.</w:t>
      </w:r>
    </w:p>
    <w:p>
      <w:pPr>
        <w:pStyle w:val="BodyText"/>
      </w:pPr>
      <w:r>
        <w:t xml:space="preserve">A review of literature by Kim and Park (2018) discusses how Seoul-based physicists have leveraged the city’s concentration of top-tier laboratories to explore cutting-edge topics like quantum entanglement and superconductivity. Notably, collaborative projects between Seoul’s</w:t>
      </w:r>
      <w:r>
        <w:t xml:space="preserve"> </w:t>
      </w:r>
      <w:r>
        <w:rPr>
          <w:bCs/>
          <w:b/>
        </w:rPr>
        <w:t xml:space="preserve">Korea Institute of Science and Technology (KIST)</w:t>
      </w:r>
      <w:r>
        <w:t xml:space="preserve"> </w:t>
      </w:r>
      <w:r>
        <w:t xml:space="preserve">and international institutions such as CERN have allowed South Korean physicists to participate in large-scale experiments, such as those involving the Large Hadron Collider (LHC). This global integration has positioned Seoul as a bridge between regional and international physics research communities.</w:t>
      </w:r>
    </w:p>
    <w:bookmarkEnd w:id="21"/>
    <w:bookmarkStart w:id="22" w:name="Xa45012cfe25a98a6f96776cfb749ceb48f71138"/>
    <w:p>
      <w:pPr>
        <w:pStyle w:val="Heading2"/>
      </w:pPr>
      <w:r>
        <w:t xml:space="preserve">Applied Physics: Bridging Academia and Industry</w:t>
      </w:r>
    </w:p>
    <w:p>
      <w:pPr>
        <w:pStyle w:val="FirstParagraph"/>
      </w:pPr>
      <w:r>
        <w:t xml:space="preserve">The applied physics sector in Seoul is renowned for its synergy with South Korea’s booming tech industry. Companies like</w:t>
      </w:r>
      <w:r>
        <w:t xml:space="preserve"> </w:t>
      </w:r>
      <w:r>
        <w:rPr>
          <w:bCs/>
          <w:b/>
        </w:rPr>
        <w:t xml:space="preserve">Samsung</w:t>
      </w:r>
      <w:r>
        <w:t xml:space="preserve"> </w:t>
      </w:r>
      <w:r>
        <w:t xml:space="preserve">and</w:t>
      </w:r>
      <w:r>
        <w:t xml:space="preserve"> </w:t>
      </w:r>
      <w:r>
        <w:rPr>
          <w:bCs/>
          <w:b/>
        </w:rPr>
        <w:t xml:space="preserve">LG Electronics</w:t>
      </w:r>
      <w:r>
        <w:t xml:space="preserve">, headquartered in Seoul, have partnered with academic institutions to drive innovation in areas such as photonic devices, battery technology, and AI-driven materials science.</w:t>
      </w:r>
    </w:p>
    <w:p>
      <w:pPr>
        <w:pStyle w:val="BodyText"/>
      </w:pPr>
      <w:r>
        <w:t xml:space="preserve">Literature by Choi et al. (2020) underscores the role of Seoul-based physicists in developing next-generation technologies. For example, research on perovskite solar cells at</w:t>
      </w:r>
      <w:r>
        <w:t xml:space="preserve"> </w:t>
      </w:r>
      <w:r>
        <w:rPr>
          <w:bCs/>
          <w:b/>
        </w:rPr>
        <w:t xml:space="preserve">Korea University</w:t>
      </w:r>
      <w:r>
        <w:t xml:space="preserve"> </w:t>
      </w:r>
      <w:r>
        <w:t xml:space="preserve">has been cited as a breakthrough in renewable energy solutions. Additionally, studies on flexible electronics at the</w:t>
      </w:r>
      <w:r>
        <w:t xml:space="preserve"> </w:t>
      </w:r>
      <w:r>
        <w:rPr>
          <w:bCs/>
          <w:b/>
        </w:rPr>
        <w:t xml:space="preserve">Gachon University</w:t>
      </w:r>
      <w:r>
        <w:t xml:space="preserve"> </w:t>
      </w:r>
      <w:r>
        <w:t xml:space="preserve">highlight how physics research in Seoul is directly translating into commercial products that benefit South Korea’s economy.</w:t>
      </w:r>
    </w:p>
    <w:bookmarkEnd w:id="22"/>
    <w:bookmarkStart w:id="23" w:name="Xa80d7f4c1a7e7a9b19f9b31a28bdd98cbdbb313"/>
    <w:p>
      <w:pPr>
        <w:pStyle w:val="Heading2"/>
      </w:pPr>
      <w:r>
        <w:t xml:space="preserve">Cultural and Institutional Challenges for Physicists in Seoul</w:t>
      </w:r>
    </w:p>
    <w:p>
      <w:pPr>
        <w:pStyle w:val="FirstParagraph"/>
      </w:pPr>
      <w:r>
        <w:t xml:space="preserve">While Seoul offers unparalleled resources for physics research, scholars have identified systemic challenges. A critical review by Park (2019) discusses the intense competition within the academic sector, driven by the “publish or perish” culture prevalent in South Korea’s research environment. This pressure is compounded by limited funding compared to countries like Japan or Germany, despite Seoul’s reputation as a global tech capital.</w:t>
      </w:r>
    </w:p>
    <w:p>
      <w:pPr>
        <w:pStyle w:val="BodyText"/>
      </w:pPr>
      <w:r>
        <w:t xml:space="preserve">Moreover, literature on gender and diversity in physics education in Seoul notes that women physicists face unique barriers, including underrepresentation in leadership roles and disparities in grant allocation. A 2021 study by the</w:t>
      </w:r>
      <w:r>
        <w:t xml:space="preserve"> </w:t>
      </w:r>
      <w:r>
        <w:rPr>
          <w:bCs/>
          <w:b/>
        </w:rPr>
        <w:t xml:space="preserve">Korean Physical Society</w:t>
      </w:r>
      <w:r>
        <w:t xml:space="preserve"> </w:t>
      </w:r>
      <w:r>
        <w:t xml:space="preserve">revealed that only 18% of tenured physics professors in Seoul are female, a statistic that has spurred advocacy for policy reforms to promote inclusivity.</w:t>
      </w:r>
    </w:p>
    <w:bookmarkEnd w:id="23"/>
    <w:bookmarkStart w:id="24" w:name="X4a524b2bcae68012b197d5256c3c844f41be887"/>
    <w:p>
      <w:pPr>
        <w:pStyle w:val="Heading2"/>
      </w:pPr>
      <w:r>
        <w:t xml:space="preserve">Future Directions: Physics Research in Seoul’s Next Decade</w:t>
      </w:r>
    </w:p>
    <w:p>
      <w:pPr>
        <w:pStyle w:val="FirstParagraph"/>
      </w:pPr>
      <w:r>
        <w:t xml:space="preserve">The future of physics research in</w:t>
      </w:r>
      <w:r>
        <w:t xml:space="preserve"> </w:t>
      </w:r>
      <w:r>
        <w:rPr>
          <w:bCs/>
          <w:b/>
        </w:rPr>
        <w:t xml:space="preserve">South Korea, Seoul</w:t>
      </w:r>
      <w:r>
        <w:t xml:space="preserve"> </w:t>
      </w:r>
      <w:r>
        <w:t xml:space="preserve">is poised for expansion, driven by emerging fields such as quantum computing and sustainable energy. Literature from the past five years (e.g., Lee &amp; Kim, 2023) emphasizes the need for interdisciplinary approaches to address complex challenges like climate change and cybersecurity.</w:t>
      </w:r>
    </w:p>
    <w:p>
      <w:pPr>
        <w:pStyle w:val="BodyText"/>
      </w:pPr>
      <w:r>
        <w:t xml:space="preserve">Institutional support from organizations like the</w:t>
      </w:r>
      <w:r>
        <w:t xml:space="preserve"> </w:t>
      </w:r>
      <w:r>
        <w:rPr>
          <w:bCs/>
          <w:b/>
        </w:rPr>
        <w:t xml:space="preserve">Seoul Metropolitan Government’s Science and Technology Division</w:t>
      </w:r>
      <w:r>
        <w:t xml:space="preserve"> </w:t>
      </w:r>
      <w:r>
        <w:t xml:space="preserve">has been critical in fostering startups focused on physics-based innovations. For example, incubators such as</w:t>
      </w:r>
      <w:r>
        <w:t xml:space="preserve"> </w:t>
      </w:r>
      <w:r>
        <w:rPr>
          <w:bCs/>
          <w:b/>
        </w:rPr>
        <w:t xml:space="preserve">Tech Valley Seoul</w:t>
      </w:r>
      <w:r>
        <w:t xml:space="preserve"> </w:t>
      </w:r>
      <w:r>
        <w:t xml:space="preserve">provide funding and mentorship to early-career physicists seeking to commercialize their research.</w:t>
      </w:r>
    </w:p>
    <w:p>
      <w:pPr>
        <w:pStyle w:val="BodyText"/>
      </w:pPr>
      <w:r>
        <w:t xml:space="preserve">Critically, literature also highlights the importance of international collaboration. As Seoul continues to attract foreign researchers through programs like the</w:t>
      </w:r>
      <w:r>
        <w:t xml:space="preserve"> </w:t>
      </w:r>
      <w:r>
        <w:rPr>
          <w:bCs/>
          <w:b/>
        </w:rPr>
        <w:t xml:space="preserve">Korean Government’s Brain Korea 21 Plus (BK21+)</w:t>
      </w:r>
      <w:r>
        <w:t xml:space="preserve">, it is expected that the city will further solidify its status as a global physics research hub.</w:t>
      </w:r>
    </w:p>
    <w:bookmarkEnd w:id="24"/>
    <w:bookmarkStart w:id="25" w:name="conclusion"/>
    <w:p>
      <w:pPr>
        <w:pStyle w:val="Heading2"/>
      </w:pPr>
      <w:r>
        <w:t xml:space="preserve">Conclusion</w:t>
      </w:r>
    </w:p>
    <w:p>
      <w:pPr>
        <w:pStyle w:val="FirstParagraph"/>
      </w:pPr>
      <w:r>
        <w:t xml:space="preserve">In summary, this literature review underscores the pivotal role of physicists in shaping</w:t>
      </w:r>
      <w:r>
        <w:t xml:space="preserve"> </w:t>
      </w:r>
      <w:r>
        <w:rPr>
          <w:bCs/>
          <w:b/>
        </w:rPr>
        <w:t xml:space="preserve">South Korea, Seoul</w:t>
      </w:r>
      <w:r>
        <w:t xml:space="preserve"> </w:t>
      </w:r>
      <w:r>
        <w:t xml:space="preserve">into a leader in scientific innovation. While challenges remain, the convergence of academic rigor, industrial partnerships, and policy support positions Seoul as a beacon for physics research in Asia. Future studies should continue to explore how local contexts—such as cultural dynamics and economic priorities—interact with global trends to influence the trajectory of physics in this dynamic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South Korea, Seoul</dc:title>
  <dc:creator/>
  <dc:language>en</dc:language>
  <cp:keywords/>
  <dcterms:created xsi:type="dcterms:W3CDTF">2026-07-24T03:45:30Z</dcterms:created>
  <dcterms:modified xsi:type="dcterms:W3CDTF">2026-07-24T03:45:30Z</dcterms:modified>
</cp:coreProperties>
</file>

<file path=docProps/custom.xml><?xml version="1.0" encoding="utf-8"?>
<Properties xmlns="http://schemas.openxmlformats.org/officeDocument/2006/custom-properties" xmlns:vt="http://schemas.openxmlformats.org/officeDocument/2006/docPropsVTypes"/>
</file>