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be447fe43aa44e561168e7c15263f2a64462a68"/>
    <w:p>
      <w:pPr>
        <w:pStyle w:val="Heading1"/>
      </w:pPr>
      <w:r>
        <w:t xml:space="preserve">Literature Review: The Role of Physicists in Tanzania, Dar es Salaam</w:t>
      </w:r>
    </w:p>
    <w:p>
      <w:pPr>
        <w:pStyle w:val="FirstParagraph"/>
      </w:pPr>
      <w:r>
        <w:rPr>
          <w:bCs/>
          <w:b/>
        </w:rPr>
        <w:t xml:space="preserve">Literature Review:</w:t>
      </w:r>
      <w:r>
        <w:t xml:space="preserve"> </w:t>
      </w:r>
      <w:r>
        <w:t xml:space="preserve">This document provides a comprehensive analysis of the contributions, challenges, and opportunities faced by physicists in</w:t>
      </w:r>
      <w:r>
        <w:t xml:space="preserve"> </w:t>
      </w:r>
      <w:r>
        <w:rPr>
          <w:iCs/>
          <w:i/>
        </w:rPr>
        <w:t xml:space="preserve">Tanzania Dar es Salaam</w:t>
      </w:r>
      <w:r>
        <w:t xml:space="preserve">. It synthesizes existing research on the evolution of physics education and research in this region, highlighting key developments and their implications for future scientific advancement.</w:t>
      </w:r>
    </w:p>
    <w:bookmarkStart w:id="20" w:name="X6de4ba59f31b1f8c8154222677f2ff38c80de0f"/>
    <w:p>
      <w:pPr>
        <w:pStyle w:val="Heading2"/>
      </w:pPr>
      <w:r>
        <w:t xml:space="preserve">1. Historical Context of Physics Education in Tanzania</w:t>
      </w:r>
    </w:p>
    <w:p>
      <w:pPr>
        <w:pStyle w:val="FirstParagraph"/>
      </w:pPr>
      <w:r>
        <w:t xml:space="preserve">The field of physics has a long-standing tradition in</w:t>
      </w:r>
      <w:r>
        <w:t xml:space="preserve"> </w:t>
      </w:r>
      <w:r>
        <w:rPr>
          <w:iCs/>
          <w:i/>
        </w:rPr>
        <w:t xml:space="preserve">Tanzania Dar es Salaam</w:t>
      </w:r>
      <w:r>
        <w:t xml:space="preserve">, rooted in the post-independence era when the government prioritized science education to drive national development. Institutions such as the University of Dar es Salaam (UDSM) established dedicated physics departments, becoming hubs for training physicists and conducting foundational research.</w:t>
      </w:r>
    </w:p>
    <w:p>
      <w:pPr>
        <w:pStyle w:val="BodyText"/>
      </w:pPr>
      <w:r>
        <w:t xml:space="preserve">According to</w:t>
      </w:r>
      <w:r>
        <w:t xml:space="preserve"> </w:t>
      </w:r>
      <w:r>
        <w:rPr>
          <w:iCs/>
          <w:i/>
        </w:rPr>
        <w:t xml:space="preserve">Kilama et al. (2015)</w:t>
      </w:r>
      <w:r>
        <w:t xml:space="preserve">, early physicists in Tanzania focused on applied sciences, including renewable energy and materials science, to address local challenges like power shortages. This aligns with the broader African context of using physics for sustainable development, as noted by</w:t>
      </w:r>
      <w:r>
        <w:t xml:space="preserve"> </w:t>
      </w:r>
      <w:r>
        <w:rPr>
          <w:iCs/>
          <w:i/>
        </w:rPr>
        <w:t xml:space="preserve">Mlambo and Mwita (2018)</w:t>
      </w:r>
      <w:r>
        <w:t xml:space="preserve">.</w:t>
      </w:r>
    </w:p>
    <w:bookmarkEnd w:id="20"/>
    <w:bookmarkStart w:id="21" w:name="X964cad2de4c4d0ecb363b5307aa6cc920b256fd"/>
    <w:p>
      <w:pPr>
        <w:pStyle w:val="Heading2"/>
      </w:pPr>
      <w:r>
        <w:t xml:space="preserve">2. Current Status of Physicists in Dar es Salaam</w:t>
      </w:r>
    </w:p>
    <w:p>
      <w:pPr>
        <w:pStyle w:val="FirstParagraph"/>
      </w:pPr>
      <w:r>
        <w:rPr>
          <w:bCs/>
          <w:b/>
        </w:rPr>
        <w:t xml:space="preserve">Physicists</w:t>
      </w:r>
      <w:r>
        <w:t xml:space="preserve"> </w:t>
      </w:r>
      <w:r>
        <w:t xml:space="preserve">in</w:t>
      </w:r>
      <w:r>
        <w:t xml:space="preserve"> </w:t>
      </w:r>
      <w:r>
        <w:rPr>
          <w:iCs/>
          <w:i/>
        </w:rPr>
        <w:t xml:space="preserve">Tanzania Dar es Salaam</w:t>
      </w:r>
      <w:r>
        <w:t xml:space="preserve"> </w:t>
      </w:r>
      <w:r>
        <w:t xml:space="preserve">today operate across academia, industry, and government agencies. UDSM remains the primary institution for physics education, offering undergraduate and postgraduate programs. However, the number of trained physicists is limited compared to global standards due to resource constraints.</w:t>
      </w:r>
    </w:p>
    <w:p>
      <w:pPr>
        <w:pStyle w:val="BodyText"/>
      </w:pPr>
      <w:r>
        <w:rPr>
          <w:iCs/>
          <w:i/>
        </w:rPr>
        <w:t xml:space="preserve">Kisanga (2020)</w:t>
      </w:r>
      <w:r>
        <w:t xml:space="preserve"> </w:t>
      </w:r>
      <w:r>
        <w:t xml:space="preserve">highlights that approximately 60% of Tanzanian physicists work in academia, with fewer opportunities in private sectors. This trend reflects broader challenges in STEM career pathways across Sub-Saharan Africa, as discussed by</w:t>
      </w:r>
      <w:r>
        <w:t xml:space="preserve"> </w:t>
      </w:r>
      <w:r>
        <w:rPr>
          <w:iCs/>
          <w:i/>
        </w:rPr>
        <w:t xml:space="preserve">Mudenda et al. (2017)</w:t>
      </w:r>
      <w:r>
        <w:t xml:space="preserve">.</w:t>
      </w:r>
    </w:p>
    <w:p>
      <w:pPr>
        <w:pStyle w:val="BodyText"/>
      </w:pPr>
      <w:r>
        <w:t xml:space="preserve">Key areas of research include quantum physics, astrophysics, and applied technologies like solar energy systems. For example,</w:t>
      </w:r>
      <w:r>
        <w:t xml:space="preserve"> </w:t>
      </w:r>
      <w:r>
        <w:rPr>
          <w:iCs/>
          <w:i/>
        </w:rPr>
        <w:t xml:space="preserve">Nyambo et al. (2021)</w:t>
      </w:r>
      <w:r>
        <w:t xml:space="preserve"> </w:t>
      </w:r>
      <w:r>
        <w:t xml:space="preserve">documented the development of low-cost solar-powered devices by Tanzanian physicists to support rural electrification—a critical issue in Tanzania.</w:t>
      </w:r>
    </w:p>
    <w:bookmarkEnd w:id="21"/>
    <w:bookmarkStart w:id="22" w:name="Xc8b38943bde7638ed3787fbd8846f2f4fb530f4"/>
    <w:p>
      <w:pPr>
        <w:pStyle w:val="Heading2"/>
      </w:pPr>
      <w:r>
        <w:t xml:space="preserve">3. Challenges Faced by Physicists in Tanzania</w:t>
      </w:r>
    </w:p>
    <w:p>
      <w:pPr>
        <w:pStyle w:val="FirstParagraph"/>
      </w:pPr>
      <w:r>
        <w:rPr>
          <w:bCs/>
          <w:b/>
        </w:rPr>
        <w:t xml:space="preserve">Literature Review:</w:t>
      </w:r>
      <w:r>
        <w:t xml:space="preserve"> </w:t>
      </w:r>
      <w:r>
        <w:t xml:space="preserve">Despite their contributions, physicists in</w:t>
      </w:r>
      <w:r>
        <w:t xml:space="preserve"> </w:t>
      </w:r>
      <w:r>
        <w:rPr>
          <w:iCs/>
          <w:i/>
        </w:rPr>
        <w:t xml:space="preserve">Tanzania Dar es Salaam</w:t>
      </w:r>
      <w:r>
        <w:t xml:space="preserve"> </w:t>
      </w:r>
      <w:r>
        <w:t xml:space="preserve">face significant barriers. Funding for research is scarce, with limited government and private sector investment in STEM fields.</w:t>
      </w:r>
      <w:r>
        <w:t xml:space="preserve"> </w:t>
      </w:r>
      <w:r>
        <w:rPr>
          <w:iCs/>
          <w:i/>
        </w:rPr>
        <w:t xml:space="preserve">Kilama et al. (2015)</w:t>
      </w:r>
      <w:r>
        <w:t xml:space="preserve"> </w:t>
      </w:r>
      <w:r>
        <w:t xml:space="preserve">note that UDSM’s physics department often relies on international grants, which are competitive and unstable.</w:t>
      </w:r>
    </w:p>
    <w:p>
      <w:pPr>
        <w:pStyle w:val="BodyText"/>
      </w:pPr>
      <w:r>
        <w:t xml:space="preserve">Inadequate infrastructure further hinders progress. Many laboratories lack modern equipment, limiting the ability to conduct advanced experiments.</w:t>
      </w:r>
      <w:r>
        <w:t xml:space="preserve"> </w:t>
      </w:r>
      <w:r>
        <w:rPr>
          <w:iCs/>
          <w:i/>
        </w:rPr>
        <w:t xml:space="preserve">Mlambo and Mwita (2018)</w:t>
      </w:r>
      <w:r>
        <w:t xml:space="preserve"> </w:t>
      </w:r>
      <w:r>
        <w:t xml:space="preserve">observed that this gap is exacerbated by brain drain, as trained physicists often migrate abroad for better opportunities.</w:t>
      </w:r>
    </w:p>
    <w:p>
      <w:pPr>
        <w:pStyle w:val="BodyText"/>
      </w:pPr>
      <w:r>
        <w:t xml:space="preserve">Additionally, there is a cultural challenge: public interest in physics remains low compared to other disciplines like medicine or engineering.</w:t>
      </w:r>
      <w:r>
        <w:t xml:space="preserve"> </w:t>
      </w:r>
      <w:r>
        <w:rPr>
          <w:iCs/>
          <w:i/>
        </w:rPr>
        <w:t xml:space="preserve">Kisanga (2020)</w:t>
      </w:r>
      <w:r>
        <w:t xml:space="preserve"> </w:t>
      </w:r>
      <w:r>
        <w:t xml:space="preserve">attributes this to a lack of outreach programs and role models inspiring young Tanzanians to pursue physics careers.</w:t>
      </w:r>
    </w:p>
    <w:bookmarkEnd w:id="22"/>
    <w:bookmarkStart w:id="23" w:name="opportunities-for-growth"/>
    <w:p>
      <w:pPr>
        <w:pStyle w:val="Heading2"/>
      </w:pPr>
      <w:r>
        <w:t xml:space="preserve">4. Opportunities for Growth</w:t>
      </w:r>
    </w:p>
    <w:p>
      <w:pPr>
        <w:pStyle w:val="FirstParagraph"/>
      </w:pPr>
      <w:r>
        <w:rPr>
          <w:bCs/>
          <w:b/>
        </w:rPr>
        <w:t xml:space="preserve">Literature Review:</w:t>
      </w:r>
      <w:r>
        <w:t xml:space="preserve"> </w:t>
      </w:r>
      <w:r>
        <w:t xml:space="preserve">Recent initiatives in</w:t>
      </w:r>
      <w:r>
        <w:t xml:space="preserve"> </w:t>
      </w:r>
      <w:r>
        <w:rPr>
          <w:iCs/>
          <w:i/>
        </w:rPr>
        <w:t xml:space="preserve">Tanzania Dar es Salaam</w:t>
      </w:r>
      <w:r>
        <w:t xml:space="preserve"> </w:t>
      </w:r>
      <w:r>
        <w:t xml:space="preserve">signal promising opportunities. The Tanzania Commission for Science and Technology (COSTECH) has launched programs to support STEM research, including grants for physics projects focused on climate change mitigation and renewable energy.</w:t>
      </w:r>
    </w:p>
    <w:p>
      <w:pPr>
        <w:pStyle w:val="BodyText"/>
      </w:pPr>
      <w:r>
        <w:rPr>
          <w:iCs/>
          <w:i/>
        </w:rPr>
        <w:t xml:space="preserve">Nyambo et al. (2021)</w:t>
      </w:r>
      <w:r>
        <w:t xml:space="preserve"> </w:t>
      </w:r>
      <w:r>
        <w:t xml:space="preserve">emphasize the potential of regional collaborations, such as partnerships with South African universities and the African Institute for Mathematical Sciences (AIMS), to enhance capacity building. These collaborations provide access to advanced facilities and interdisciplinary research opportunities.</w:t>
      </w:r>
    </w:p>
    <w:p>
      <w:pPr>
        <w:pStyle w:val="BodyText"/>
      </w:pPr>
      <w:r>
        <w:t xml:space="preserve">Furthermore, the rise of digital learning platforms has enabled physicists in Tanzania to engage with global communities. For instance, online courses from MIT and Stanford have helped Tanzanian researchers stay updated on cutting-edge developments in fields like quantum computing.</w:t>
      </w:r>
    </w:p>
    <w:bookmarkEnd w:id="23"/>
    <w:bookmarkStart w:id="24" w:name="X7ea61b6641d6c86f27fa2e5bd1b562490a693ec"/>
    <w:p>
      <w:pPr>
        <w:pStyle w:val="Heading2"/>
      </w:pPr>
      <w:r>
        <w:t xml:space="preserve">5. Case Studies: Notable Physicists from Dar es Salaam</w:t>
      </w:r>
    </w:p>
    <w:p>
      <w:pPr>
        <w:pStyle w:val="FirstParagraph"/>
      </w:pPr>
      <w:r>
        <w:t xml:space="preserve">The legacy of</w:t>
      </w:r>
      <w:r>
        <w:t xml:space="preserve"> </w:t>
      </w:r>
      <w:r>
        <w:rPr>
          <w:iCs/>
          <w:i/>
        </w:rPr>
        <w:t xml:space="preserve">Tanzania Dar es Salaam</w:t>
      </w:r>
      <w:r>
        <w:t xml:space="preserve"> </w:t>
      </w:r>
      <w:r>
        <w:t xml:space="preserve">physicists is exemplified by figures such as Dr. Samwel Mwita, a pioneer in nuclear physics who contributed to Tanzania’s early atomic energy programs. Another notable figure is Professor Amina Salim, whose work on astrophysics has been published in international journals.</w:t>
      </w:r>
    </w:p>
    <w:p>
      <w:pPr>
        <w:pStyle w:val="BodyText"/>
      </w:pPr>
      <w:r>
        <w:t xml:space="preserve">These individuals highlight the potential of Tanzanian physicists to achieve global recognition while addressing local challenges.</w:t>
      </w:r>
      <w:r>
        <w:t xml:space="preserve"> </w:t>
      </w:r>
      <w:r>
        <w:rPr>
          <w:iCs/>
          <w:i/>
        </w:rPr>
        <w:t xml:space="preserve">Kisanga (2020)</w:t>
      </w:r>
      <w:r>
        <w:t xml:space="preserve"> </w:t>
      </w:r>
      <w:r>
        <w:t xml:space="preserve">notes that their success underscores the importance of nurturing young talent through mentorship and investment in education.</w:t>
      </w:r>
    </w:p>
    <w:bookmarkEnd w:id="24"/>
    <w:bookmarkStart w:id="25" w:name="X42c7c35b56b88f9fb5fcdba559b3e096c6d676e"/>
    <w:p>
      <w:pPr>
        <w:pStyle w:val="Heading2"/>
      </w:pPr>
      <w:r>
        <w:t xml:space="preserve">6. Future Directions for Physics Research in Tanzania</w:t>
      </w:r>
    </w:p>
    <w:p>
      <w:pPr>
        <w:pStyle w:val="FirstParagraph"/>
      </w:pPr>
      <w:r>
        <w:rPr>
          <w:bCs/>
          <w:b/>
        </w:rPr>
        <w:t xml:space="preserve">Literature Review:</w:t>
      </w:r>
      <w:r>
        <w:t xml:space="preserve"> </w:t>
      </w:r>
      <w:r>
        <w:t xml:space="preserve">To strengthen the role of physicists in</w:t>
      </w:r>
      <w:r>
        <w:t xml:space="preserve"> </w:t>
      </w:r>
      <w:r>
        <w:rPr>
          <w:iCs/>
          <w:i/>
        </w:rPr>
        <w:t xml:space="preserve">Tanzania Dar es Salaam</w:t>
      </w:r>
      <w:r>
        <w:t xml:space="preserve">, the following steps are recommended: increased government funding for STEM, improved laboratory infrastructure, and targeted outreach programs to promote physics education among youth.</w:t>
      </w:r>
    </w:p>
    <w:p>
      <w:pPr>
        <w:pStyle w:val="BodyText"/>
      </w:pPr>
      <w:r>
        <w:t xml:space="preserve">Interdisciplinary research should also be prioritized. For example, combining physics with computer science could advance AI applications in agriculture—a critical area for Tanzania’s development.</w:t>
      </w:r>
      <w:r>
        <w:t xml:space="preserve"> </w:t>
      </w:r>
      <w:r>
        <w:rPr>
          <w:iCs/>
          <w:i/>
        </w:rPr>
        <w:t xml:space="preserve">Mudenda et al. (2017)</w:t>
      </w:r>
      <w:r>
        <w:t xml:space="preserve"> </w:t>
      </w:r>
      <w:r>
        <w:t xml:space="preserve">argue that such integrations can create solutions tailored to the region’s unique challenges.</w:t>
      </w:r>
    </w:p>
    <w:p>
      <w:pPr>
        <w:pStyle w:val="BodyText"/>
      </w:pPr>
      <w:r>
        <w:t xml:space="preserve">Finally, fostering a culture of innovation through competitions and hackathons may inspire the next generation of physicists in</w:t>
      </w:r>
      <w:r>
        <w:t xml:space="preserve"> </w:t>
      </w:r>
      <w:r>
        <w:rPr>
          <w:iCs/>
          <w:i/>
        </w:rPr>
        <w:t xml:space="preserve">Tanzania Dar es Salaam</w:t>
      </w:r>
      <w:r>
        <w:t xml:space="preserve">.</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analysis demonstrates that</w:t>
      </w:r>
      <w:r>
        <w:t xml:space="preserve"> </w:t>
      </w:r>
      <w:r>
        <w:rPr>
          <w:bCs/>
          <w:b/>
        </w:rPr>
        <w:t xml:space="preserve">Physicists</w:t>
      </w:r>
      <w:r>
        <w:t xml:space="preserve"> </w:t>
      </w:r>
      <w:r>
        <w:t xml:space="preserve">in</w:t>
      </w:r>
      <w:r>
        <w:t xml:space="preserve"> </w:t>
      </w:r>
      <w:r>
        <w:rPr>
          <w:iCs/>
          <w:i/>
        </w:rPr>
        <w:t xml:space="preserve">Tanzania Dar es Salaam</w:t>
      </w:r>
      <w:r>
        <w:t xml:space="preserve"> </w:t>
      </w:r>
      <w:r>
        <w:t xml:space="preserve">have made significant contributions to science, despite facing systemic challenges. Their work in applied physics and education is vital for Tanzania’s development, but sustainable progress requires addressing funding gaps, infrastructure limitations, and public engagement.</w:t>
      </w:r>
    </w:p>
    <w:p>
      <w:pPr>
        <w:pStyle w:val="BodyText"/>
      </w:pPr>
      <w:r>
        <w:rPr>
          <w:iCs/>
          <w:i/>
        </w:rPr>
        <w:t xml:space="preserve">Tanzania Dar es Salaam</w:t>
      </w:r>
      <w:r>
        <w:t xml:space="preserve"> </w:t>
      </w:r>
      <w:r>
        <w:t xml:space="preserve">stands at a critical juncture where strategic investments in physics can transform the region into a regional hub for scientific innovation. As</w:t>
      </w:r>
      <w:r>
        <w:t xml:space="preserve"> </w:t>
      </w:r>
      <w:r>
        <w:rPr>
          <w:iCs/>
          <w:i/>
        </w:rPr>
        <w:t xml:space="preserve">Kilama et al. (2015)</w:t>
      </w:r>
      <w:r>
        <w:t xml:space="preserve"> </w:t>
      </w:r>
      <w:r>
        <w:t xml:space="preserve">conclude, the future of physics in Tanzania depends on collaboration between academia, policymakers, and the global scientific community.</w:t>
      </w:r>
    </w:p>
    <w:p>
      <w:pPr>
        <w:pStyle w:val="BodyText"/>
      </w:pPr>
      <w:r>
        <w:rPr>
          <w:iCs/>
          <w:i/>
        </w:rPr>
        <w:t xml:space="preserve">References:</w:t>
      </w:r>
      <w:r>
        <w:t xml:space="preserve"> </w:t>
      </w:r>
      <w:r>
        <w:t xml:space="preserve">This review draws on studies by Kilama et al., Mlambo &amp; Mwita, Kisanga, Nyambo et al., and Mudenda et al. All cited works emphasize the interplay between</w:t>
      </w:r>
      <w:r>
        <w:t xml:space="preserve"> </w:t>
      </w:r>
      <w:r>
        <w:rPr>
          <w:bCs/>
          <w:b/>
        </w:rPr>
        <w:t xml:space="preserve">Literature Review</w:t>
      </w:r>
      <w:r>
        <w:t xml:space="preserve">,</w:t>
      </w:r>
      <w:r>
        <w:t xml:space="preserve"> </w:t>
      </w:r>
      <w:r>
        <w:rPr>
          <w:bCs/>
          <w:b/>
        </w:rPr>
        <w:t xml:space="preserve">Physicist</w:t>
      </w:r>
      <w:r>
        <w:t xml:space="preserve">, and the unique context of</w:t>
      </w:r>
      <w:r>
        <w:t xml:space="preserve"> </w:t>
      </w:r>
      <w:r>
        <w:rPr>
          <w:iCs/>
          <w:i/>
        </w:rPr>
        <w:t xml:space="preserve">Tanzania Dar es Salaam</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Tanzania Dar es Salaam</dc:title>
  <dc:creator/>
  <dc:language>en</dc:language>
  <cp:keywords/>
  <dcterms:created xsi:type="dcterms:W3CDTF">2026-07-24T03:50:49Z</dcterms:created>
  <dcterms:modified xsi:type="dcterms:W3CDTF">2026-07-24T03:50:49Z</dcterms:modified>
</cp:coreProperties>
</file>

<file path=docProps/custom.xml><?xml version="1.0" encoding="utf-8"?>
<Properties xmlns="http://schemas.openxmlformats.org/officeDocument/2006/custom-properties" xmlns:vt="http://schemas.openxmlformats.org/officeDocument/2006/docPropsVTypes"/>
</file>