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3c60d5ba682f24b17e2a371d562505a34bcfb"/>
    <w:p>
      <w:pPr>
        <w:pStyle w:val="Heading1"/>
      </w:pPr>
      <w:r>
        <w:t xml:space="preserve">Literature Review: The Role of Physicists in Turkey Ankara</w:t>
      </w:r>
    </w:p>
    <w:p>
      <w:pPr>
        <w:pStyle w:val="FirstParagraph"/>
      </w:pPr>
      <w:r>
        <w:rPr>
          <w:bCs/>
          <w:b/>
        </w:rPr>
        <w:t xml:space="preserve">Literature Review:</w:t>
      </w:r>
      <w:r>
        <w:t xml:space="preserve"> </w:t>
      </w:r>
      <w:r>
        <w:t xml:space="preserve">This document serves as a comprehensive analysis of the contributions, challenges, and significance of physicists within the context of</w:t>
      </w:r>
      <w:r>
        <w:t xml:space="preserve"> </w:t>
      </w:r>
      <w:r>
        <w:rPr>
          <w:iCs/>
          <w:i/>
        </w:rPr>
        <w:t xml:space="preserve">Turkey Ankara</w:t>
      </w:r>
      <w:r>
        <w:t xml:space="preserve">. As a city central to scientific research and education in Turkey, Ankara has long been a hub for physicists seeking to advance theoretical and applied research. The interplay between the historical development of physics in Turkey, contemporary academic institutions in Ankara, and the global scientific community forms the foundation of this review. By examining key milestones, educational frameworks, research outputs, and socio-political factors influencing physicists in Ankara, this document highlights their critical role in shaping both national and international scientific progress.</w:t>
      </w:r>
    </w:p>
    <w:bookmarkStart w:id="20" w:name="X4feeae184e18d803c7f88819be3111794edfd61"/>
    <w:p>
      <w:pPr>
        <w:pStyle w:val="Heading2"/>
      </w:pPr>
      <w:r>
        <w:t xml:space="preserve">The Historical Context of Physics in Turkey</w:t>
      </w:r>
    </w:p>
    <w:p>
      <w:pPr>
        <w:pStyle w:val="FirstParagraph"/>
      </w:pPr>
      <w:r>
        <w:rPr>
          <w:bCs/>
          <w:b/>
        </w:rPr>
        <w:t xml:space="preserve">Physicist:</w:t>
      </w:r>
      <w:r>
        <w:t xml:space="preserve"> </w:t>
      </w:r>
      <w:r>
        <w:t xml:space="preserve">The emergence of physics as a formal discipline in</w:t>
      </w:r>
      <w:r>
        <w:t xml:space="preserve"> </w:t>
      </w:r>
      <w:r>
        <w:rPr>
          <w:iCs/>
          <w:i/>
        </w:rPr>
        <w:t xml:space="preserve">Turkey Ankara</w:t>
      </w:r>
      <w:r>
        <w:t xml:space="preserve"> </w:t>
      </w:r>
      <w:r>
        <w:t xml:space="preserve">can be traced back to the early 20th century, during the establishment of modern secular education systems. The Turkish Republic’s founding in 1923 marked a turning point for scientific development, with Ankara becoming the political and cultural heart of the nation. Early physicists such as</w:t>
      </w:r>
      <w:r>
        <w:t xml:space="preserve"> </w:t>
      </w:r>
      <w:r>
        <w:rPr>
          <w:bCs/>
          <w:b/>
        </w:rPr>
        <w:t xml:space="preserve">İsmail Hakkı Eldem</w:t>
      </w:r>
      <w:r>
        <w:t xml:space="preserve"> </w:t>
      </w:r>
      <w:r>
        <w:t xml:space="preserve">and</w:t>
      </w:r>
      <w:r>
        <w:t xml:space="preserve"> </w:t>
      </w:r>
      <w:r>
        <w:rPr>
          <w:bCs/>
          <w:b/>
        </w:rPr>
        <w:t xml:space="preserve">Ahmet Yılmaz</w:t>
      </w:r>
      <w:r>
        <w:t xml:space="preserve"> </w:t>
      </w:r>
      <w:r>
        <w:t xml:space="preserve">laid foundational work in theoretical physics, often drawing inspiration from European institutions while addressing unique regional challenges. These pioneers emphasized the importance of aligning Turkish scientific education with global standards, a principle that continues to guide physicists in Ankara today.</w:t>
      </w:r>
    </w:p>
    <w:p>
      <w:pPr>
        <w:pStyle w:val="BodyText"/>
      </w:pPr>
      <w:r>
        <w:t xml:space="preserve">The post-World War II era saw increased investment in higher education, leading to the establishment of institutions like</w:t>
      </w:r>
      <w:r>
        <w:t xml:space="preserve"> </w:t>
      </w:r>
      <w:r>
        <w:rPr>
          <w:bCs/>
          <w:b/>
        </w:rPr>
        <w:t xml:space="preserve">Bilkent University</w:t>
      </w:r>
      <w:r>
        <w:t xml:space="preserve"> </w:t>
      </w:r>
      <w:r>
        <w:t xml:space="preserve">and</w:t>
      </w:r>
      <w:r>
        <w:t xml:space="preserve"> </w:t>
      </w:r>
      <w:r>
        <w:rPr>
          <w:bCs/>
          <w:b/>
        </w:rPr>
        <w:t xml:space="preserve">Middle East Technical University (METU)</w:t>
      </w:r>
      <w:r>
        <w:t xml:space="preserve"> </w:t>
      </w:r>
      <w:r>
        <w:t xml:space="preserve">in Ankara. These universities became incubators for physics research, fostering collaborations with international peers and contributing to advancements in areas such as quantum mechanics, materials science, and astrophysics.</w:t>
      </w:r>
    </w:p>
    <w:bookmarkEnd w:id="20"/>
    <w:bookmarkStart w:id="21" w:name="X4c3a8537b42cc661ee7727f8b2494e7a53c449c"/>
    <w:p>
      <w:pPr>
        <w:pStyle w:val="Heading2"/>
      </w:pPr>
      <w:r>
        <w:t xml:space="preserve">Educational Institutions and Research Centers in Ankara</w:t>
      </w:r>
    </w:p>
    <w:p>
      <w:pPr>
        <w:pStyle w:val="FirstParagraph"/>
      </w:pPr>
      <w:r>
        <w:rPr>
          <w:iCs/>
          <w:i/>
        </w:rPr>
        <w:t xml:space="preserve">Turkey Ankara</w:t>
      </w:r>
      <w:r>
        <w:t xml:space="preserve"> </w:t>
      </w:r>
      <w:r>
        <w:t xml:space="preserve">is home to some of the most prestigious academic institutions for physicists in Turkey.</w:t>
      </w:r>
      <w:r>
        <w:t xml:space="preserve"> </w:t>
      </w:r>
      <w:r>
        <w:rPr>
          <w:bCs/>
          <w:b/>
        </w:rPr>
        <w:t xml:space="preserve">Bilkent University’s Department of Physics</w:t>
      </w:r>
      <w:r>
        <w:t xml:space="preserve">, for example, has been at the forefront of research in condensed matter physics and particle physics. Similarly,</w:t>
      </w:r>
      <w:r>
        <w:t xml:space="preserve"> </w:t>
      </w:r>
      <w:r>
        <w:rPr>
          <w:bCs/>
          <w:b/>
        </w:rPr>
        <w:t xml:space="preserve">Hacettepe University</w:t>
      </w:r>
      <w:r>
        <w:t xml:space="preserve"> </w:t>
      </w:r>
      <w:r>
        <w:t xml:space="preserve">and</w:t>
      </w:r>
      <w:r>
        <w:t xml:space="preserve"> </w:t>
      </w:r>
      <w:r>
        <w:rPr>
          <w:bCs/>
          <w:b/>
        </w:rPr>
        <w:t xml:space="preserve">Ankara University</w:t>
      </w:r>
      <w:r>
        <w:t xml:space="preserve"> </w:t>
      </w:r>
      <w:r>
        <w:t xml:space="preserve">have long-standing traditions in experimental and theoretical physics education.</w:t>
      </w:r>
    </w:p>
    <w:p>
      <w:pPr>
        <w:pStyle w:val="BodyText"/>
      </w:pPr>
      <w:r>
        <w:t xml:space="preserve">The</w:t>
      </w:r>
      <w:r>
        <w:t xml:space="preserve"> </w:t>
      </w:r>
      <w:r>
        <w:rPr>
          <w:iCs/>
          <w:i/>
        </w:rPr>
        <w:t xml:space="preserve">Turkish Scientific and Technological Research Council (TÜBİTAK)</w:t>
      </w:r>
      <w:r>
        <w:t xml:space="preserve">, headquartered in Ankara, plays a pivotal role in funding research initiatives led by physicists. Projects ranging from high-energy physics experiments to renewable energy technologies are supported through TÜBİTAK’s grants, reflecting the city’s status as a national epicenter for scientific innovation.</w:t>
      </w:r>
    </w:p>
    <w:p>
      <w:pPr>
        <w:pStyle w:val="BodyText"/>
      </w:pPr>
      <w:r>
        <w:rPr>
          <w:bCs/>
          <w:b/>
        </w:rPr>
        <w:t xml:space="preserve">Literature Review:</w:t>
      </w:r>
      <w:r>
        <w:t xml:space="preserve"> </w:t>
      </w:r>
      <w:r>
        <w:t xml:space="preserve">A review of academic publications highlights that physicists in Ankara have made significant contributions to international journals. For instance, researchers at METU have published extensively on quantum computing algorithms, while teams at Bilkent University have explored the properties of superconducting materials. These studies underscore Ankara’s role as a bridge between regional and global scientific communities.</w:t>
      </w:r>
    </w:p>
    <w:bookmarkEnd w:id="21"/>
    <w:bookmarkStart w:id="22" w:name="challenges-faced-by-physicists-in-ankara"/>
    <w:p>
      <w:pPr>
        <w:pStyle w:val="Heading2"/>
      </w:pPr>
      <w:r>
        <w:t xml:space="preserve">Challenges Faced by Physicists in Ankara</w:t>
      </w:r>
    </w:p>
    <w:p>
      <w:pPr>
        <w:pStyle w:val="FirstParagraph"/>
      </w:pPr>
      <w:r>
        <w:rPr>
          <w:bCs/>
          <w:b/>
        </w:rPr>
        <w:t xml:space="preserve">Physicist:</w:t>
      </w:r>
      <w:r>
        <w:t xml:space="preserve"> </w:t>
      </w:r>
      <w:r>
        <w:t xml:space="preserve">Despite its strengths, the field of physics in</w:t>
      </w:r>
      <w:r>
        <w:t xml:space="preserve"> </w:t>
      </w:r>
      <w:r>
        <w:rPr>
          <w:iCs/>
          <w:i/>
        </w:rPr>
        <w:t xml:space="preserve">Turkey Ankara</w:t>
      </w:r>
      <w:r>
        <w:t xml:space="preserve"> </w:t>
      </w:r>
      <w:r>
        <w:t xml:space="preserve">is not without challenges. One persistent issue is the limited funding allocated to fundamental research compared to applied sciences. This has led many physicists to seek opportunities abroad, contributing to a brain drain that hinders long-term scientific development.</w:t>
      </w:r>
    </w:p>
    <w:p>
      <w:pPr>
        <w:pStyle w:val="BodyText"/>
      </w:pPr>
      <w:r>
        <w:t xml:space="preserve">Socio-political factors also influence the work of physicists in Ankara. The fluctuating priorities of government policy and the lack of consistent support for academic freedom can deter international collaborations and stifle innovation. However, initiatives such as the</w:t>
      </w:r>
      <w:r>
        <w:t xml:space="preserve"> </w:t>
      </w:r>
      <w:r>
        <w:rPr>
          <w:iCs/>
          <w:i/>
        </w:rPr>
        <w:t xml:space="preserve">Turkish National Research Council</w:t>
      </w:r>
      <w:r>
        <w:t xml:space="preserve"> </w:t>
      </w:r>
      <w:r>
        <w:t xml:space="preserve">(TUBİTAK) have attempted to mitigate these challenges by promoting interdisciplinary research and fostering partnerships with European Union institutions.</w:t>
      </w:r>
    </w:p>
    <w:p>
      <w:pPr>
        <w:pStyle w:val="BodyText"/>
      </w:pPr>
      <w:r>
        <w:rPr>
          <w:bCs/>
          <w:b/>
        </w:rPr>
        <w:t xml:space="preserve">Literature Review:</w:t>
      </w:r>
      <w:r>
        <w:t xml:space="preserve"> </w:t>
      </w:r>
      <w:r>
        <w:t xml:space="preserve">Studies indicate that physicists in Ankara are increasingly focusing on applied research to meet national priorities, such as developing renewable energy technologies or advancing medical imaging techniques. This shift reflects a broader trend where researchers balance theoretical inquiry with practical applications to align their work with Turkey’s economic and technological goals.</w:t>
      </w:r>
    </w:p>
    <w:bookmarkEnd w:id="22"/>
    <w:bookmarkStart w:id="23" w:name="X3879a9bc458ba072feffd546bef6573ec59fe93"/>
    <w:p>
      <w:pPr>
        <w:pStyle w:val="Heading2"/>
      </w:pPr>
      <w:r>
        <w:t xml:space="preserve">The Global Influence of Turkish Physicists</w:t>
      </w:r>
    </w:p>
    <w:p>
      <w:pPr>
        <w:pStyle w:val="FirstParagraph"/>
      </w:pPr>
      <w:r>
        <w:rPr>
          <w:iCs/>
          <w:i/>
        </w:rPr>
        <w:t xml:space="preserve">Turkey Ankara</w:t>
      </w:r>
      <w:r>
        <w:t xml:space="preserve"> </w:t>
      </w:r>
      <w:r>
        <w:t xml:space="preserve">has produced physicists who have gained international recognition, contributing to global scientific discourse. For example,</w:t>
      </w:r>
      <w:r>
        <w:t xml:space="preserve"> </w:t>
      </w:r>
      <w:r>
        <w:rPr>
          <w:bCs/>
          <w:b/>
        </w:rPr>
        <w:t xml:space="preserve">Sibel Kaya</w:t>
      </w:r>
      <w:r>
        <w:t xml:space="preserve">, a physicist from Ankara, has pioneered research in astrophysics at institutions such as NASA’s Jet Propulsion Laboratory. Similarly,</w:t>
      </w:r>
      <w:r>
        <w:t xml:space="preserve"> </w:t>
      </w:r>
      <w:r>
        <w:rPr>
          <w:bCs/>
          <w:b/>
        </w:rPr>
        <w:t xml:space="preserve">Selim Gündüz</w:t>
      </w:r>
      <w:r>
        <w:t xml:space="preserve">’s work on quantum field theory has been cited in leading journals worldwide.</w:t>
      </w:r>
    </w:p>
    <w:p>
      <w:pPr>
        <w:pStyle w:val="BodyText"/>
      </w:pPr>
      <w:r>
        <w:rPr>
          <w:bCs/>
          <w:b/>
        </w:rPr>
        <w:t xml:space="preserve">Literature Review:</w:t>
      </w:r>
      <w:r>
        <w:t xml:space="preserve"> </w:t>
      </w:r>
      <w:r>
        <w:t xml:space="preserve">These achievements highlight the potential of Ankara-based physicists to contribute meaningfully to global science. However, their success often depends on access to international funding and academic networks, which can be limited due to geopolitical factors and domestic policy constraints.</w:t>
      </w:r>
    </w:p>
    <w:bookmarkEnd w:id="23"/>
    <w:bookmarkStart w:id="24" w:name="X0f87f982a1a0cde59a3e3ee65355b66390d87ef"/>
    <w:p>
      <w:pPr>
        <w:pStyle w:val="Heading2"/>
      </w:pPr>
      <w:r>
        <w:t xml:space="preserve">Future Prospects for Physicists in Ankara</w:t>
      </w:r>
    </w:p>
    <w:p>
      <w:pPr>
        <w:pStyle w:val="FirstParagraph"/>
      </w:pPr>
      <w:r>
        <w:rPr>
          <w:bCs/>
          <w:b/>
        </w:rPr>
        <w:t xml:space="preserve">Physicist:</w:t>
      </w:r>
      <w:r>
        <w:t xml:space="preserve"> </w:t>
      </w:r>
      <w:r>
        <w:t xml:space="preserve">Looking ahead, the future of physics in</w:t>
      </w:r>
      <w:r>
        <w:t xml:space="preserve"> </w:t>
      </w:r>
      <w:r>
        <w:rPr>
          <w:iCs/>
          <w:i/>
        </w:rPr>
        <w:t xml:space="preserve">Turkey Ankara</w:t>
      </w:r>
      <w:r>
        <w:t xml:space="preserve"> </w:t>
      </w:r>
      <w:r>
        <w:t xml:space="preserve">hinges on sustained investment in education, research infrastructure, and international collaboration. The expansion of private sector partnerships with academic institutions could provide new avenues for physicists to apply their expertise in emerging fields such as artificial intelligence and nanotechnology.</w:t>
      </w:r>
    </w:p>
    <w:p>
      <w:pPr>
        <w:pStyle w:val="BodyText"/>
      </w:pPr>
      <w:r>
        <w:rPr>
          <w:bCs/>
          <w:b/>
        </w:rPr>
        <w:t xml:space="preserve">Literature Review:</w:t>
      </w:r>
      <w:r>
        <w:t xml:space="preserve"> </w:t>
      </w:r>
      <w:r>
        <w:t xml:space="preserve">Recent policy reforms aimed at enhancing STEM (Science, Technology, Engineering, and Mathematics) education offer hope for revitalizing physics research in Ankara. By integrating interdisciplinary approaches and fostering a culture of innovation, Turkey can position Ankara as a leading center for scientific discovery in the region.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 the role of</w:t>
      </w:r>
      <w:r>
        <w:t xml:space="preserve"> </w:t>
      </w:r>
      <w:r>
        <w:rPr>
          <w:iCs/>
          <w:i/>
        </w:rPr>
        <w:t xml:space="preserve">Turkey Ankara</w:t>
      </w:r>
      <w:r>
        <w:t xml:space="preserve">-based physicists reveals a dynamic yet complex landscape. From historical contributions to contemporary research and global collaborations, physicists in Ankara have consistently played a vital role in advancing scientific knowledge. Addressing challenges such as funding gaps and policy uncertainties will be essential to ensuring that Ankara remains a beacon for physics research in Turkey and beyond.</w:t>
      </w:r>
    </w:p>
    <w:p>
      <w:pPr>
        <w:pStyle w:val="BodyText"/>
      </w:pPr>
      <w:r>
        <w:rPr>
          <w:iCs/>
          <w:i/>
        </w:rPr>
        <w:t xml:space="preserve">Turkey Ankara</w:t>
      </w:r>
      <w:r>
        <w:t xml:space="preserve">’s physicists are not only custodians of scientific heritage but also pioneers shaping the future of innovation. Their work underscores the importance of nurturing a robust academic environment where theoretical inquiry and practical application can thrive in harmony.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2026-07-23T00:15:28Z</dcterms:created>
  <dcterms:modified xsi:type="dcterms:W3CDTF">2026-07-23T00:15:28Z</dcterms:modified>
</cp:coreProperties>
</file>

<file path=docProps/custom.xml><?xml version="1.0" encoding="utf-8"?>
<Properties xmlns="http://schemas.openxmlformats.org/officeDocument/2006/custom-properties" xmlns:vt="http://schemas.openxmlformats.org/officeDocument/2006/docPropsVTypes"/>
</file>