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11bfb997a8337123d34823601755e10ed655180"/>
    <w:p>
      <w:pPr>
        <w:pStyle w:val="Heading1"/>
      </w:pPr>
      <w:r>
        <w:t xml:space="preserve">Literature Review: The Role of Physicists in the United States Los Angeles</w:t>
      </w:r>
    </w:p>
    <w:p>
      <w:pPr>
        <w:pStyle w:val="FirstParagraph"/>
      </w:pPr>
      <w:r>
        <w:rPr>
          <w:bCs/>
          <w:b/>
        </w:rPr>
        <w:t xml:space="preserve">Literature Review:</w:t>
      </w:r>
      <w:r>
        <w:t xml:space="preserve"> </w:t>
      </w:r>
      <w:r>
        <w:t xml:space="preserve">This document provides a comprehensive analysis of scholarly works examining the contributions, challenges, and significance of physicists in the United States Los Angeles. By synthesizing existing research, this review highlights how physicists in LA have shaped scientific advancements while addressing unique regional dynamics that influence their work.</w:t>
      </w:r>
    </w:p>
    <w:bookmarkStart w:id="20" w:name="introduction"/>
    <w:p>
      <w:pPr>
        <w:pStyle w:val="Heading2"/>
      </w:pPr>
      <w:r>
        <w:t xml:space="preserve">Introduction</w:t>
      </w:r>
    </w:p>
    <w:p>
      <w:pPr>
        <w:pStyle w:val="FirstParagraph"/>
      </w:pPr>
      <w:r>
        <w:t xml:space="preserve">The United States Los Angeles has long been a hub for innovation and interdisciplinary research, with its vibrant academic institutions and industrial ecosystems. Physicists in this region have played pivotal roles in advancing fields such as quantum mechanics, aerospace engineering, and computational physics. This review explores the historical context of physicists' contributions to LA’s scientific landscape, current research trends, and the challenges they face within this dynamic environment.</w:t>
      </w:r>
    </w:p>
    <w:bookmarkEnd w:id="20"/>
    <w:bookmarkStart w:id="21" w:name="Xcc3b8fb1b6fe07870136a4c1ba16c3db718597e"/>
    <w:p>
      <w:pPr>
        <w:pStyle w:val="Heading2"/>
      </w:pPr>
      <w:r>
        <w:t xml:space="preserve">Historical Contributions of Physicists in Los Angeles</w:t>
      </w:r>
    </w:p>
    <w:p>
      <w:pPr>
        <w:pStyle w:val="FirstParagraph"/>
      </w:pPr>
      <w:r>
        <w:t xml:space="preserve">The United States Los Angeles has a storied history of groundbreaking physics research. Institutions such as the California Institute of Technology (Caltech) and the University of California, Los Angeles (UCLA) have produced Nobel laureates and pioneered technologies that define modern science. For instance, Richard Feynman’s work on quantum electrodynamics was closely tied to Caltech’s influence in LA. Additionally, physicist Murray Gell-Mann's development of the quark model emerged from collaborations with researchers in the region.</w:t>
      </w:r>
    </w:p>
    <w:p>
      <w:pPr>
        <w:pStyle w:val="BodyText"/>
      </w:pPr>
      <w:r>
        <w:t xml:space="preserve">Los Angeles has also been a focal point for aerospace and applied physics. The Jet Propulsion Laboratory (JPL), managed by NASA and located in La Cañada Flintridge, has relied on physicists to develop space exploration technologies. From the Apollo missions to Mars rovers, LA-based physicists have contributed to humanity’s understanding of the cosmos.</w:t>
      </w:r>
    </w:p>
    <w:bookmarkEnd w:id="21"/>
    <w:bookmarkStart w:id="22" w:name="X115c833f76f924662174580c447ed057ca3dc4a"/>
    <w:p>
      <w:pPr>
        <w:pStyle w:val="Heading2"/>
      </w:pPr>
      <w:r>
        <w:t xml:space="preserve">Current Research Trends in United States Los Angeles</w:t>
      </w:r>
    </w:p>
    <w:p>
      <w:pPr>
        <w:pStyle w:val="FirstParagraph"/>
      </w:pPr>
      <w:r>
        <w:t xml:space="preserve">Today, physicists in Los Angeles are at the forefront of cutting-edge research. A significant focus lies in quantum computing and information theory. Institutions like Caltech and UCLA are home to laboratories exploring quantum entanglement, superconductivity, and their applications in secure communication systems.</w:t>
      </w:r>
    </w:p>
    <w:p>
      <w:pPr>
        <w:pStyle w:val="BodyText"/>
      </w:pPr>
      <w:r>
        <w:t xml:space="preserve">Climate change has also become a critical area of study for physicists in the region. Researchers at the Scripps Institution of Oceanography collaborate with LA-based physicists to model atmospheric phenomena and develop sustainable energy solutions. This interdisciplinary approach reflects LA’s commitment to addressing global challenges through scientific innovation.</w:t>
      </w:r>
    </w:p>
    <w:bookmarkEnd w:id="22"/>
    <w:bookmarkStart w:id="23" w:name="Xe441e73730d09e267cf5d0a0f782ed8a417b231"/>
    <w:p>
      <w:pPr>
        <w:pStyle w:val="Heading2"/>
      </w:pPr>
      <w:r>
        <w:t xml:space="preserve">Interdisciplinary Collaboration and Industry Influence</w:t>
      </w:r>
    </w:p>
    <w:p>
      <w:pPr>
        <w:pStyle w:val="FirstParagraph"/>
      </w:pPr>
      <w:r>
        <w:t xml:space="preserve">The United States Los Angeles offers unique opportunities for physicists to engage in interdisciplinary work. The presence of tech giants like SpaceX, Tesla, and Microsoft research labs fosters partnerships between academia and industry. For example, physicist collaborations with SpaceX have led to advancements in propulsion systems and materials science for reusable rocket technology.</w:t>
      </w:r>
    </w:p>
    <w:p>
      <w:pPr>
        <w:pStyle w:val="BodyText"/>
      </w:pPr>
      <w:r>
        <w:t xml:space="preserve">Moreover, LA’s cultural diversity influences the approach of physicists to problem-solving. Research from UCLA has emphasized inclusive education practices in STEM fields, ensuring that underrepresented communities have access to physics training. This aligns with broader societal goals of equity and representation in science.</w:t>
      </w:r>
    </w:p>
    <w:bookmarkEnd w:id="23"/>
    <w:bookmarkStart w:id="24" w:name="Xaf19a118c27bc34b323ca3a718513205bf62cbd"/>
    <w:p>
      <w:pPr>
        <w:pStyle w:val="Heading2"/>
      </w:pPr>
      <w:r>
        <w:t xml:space="preserve">Challenges Faced by Physicists in Los Angeles</w:t>
      </w:r>
    </w:p>
    <w:p>
      <w:pPr>
        <w:pStyle w:val="FirstParagraph"/>
      </w:pPr>
      <w:r>
        <w:t xml:space="preserve">Despite its strengths, the United States Los Angeles presents challenges for physicists. Funding disparities compared to East Coast or Midwestern research hubs can limit resource availability for smaller institutions. Additionally, the high cost of living in LA may deter young scientists from pursuing careers in academia.</w:t>
      </w:r>
    </w:p>
    <w:p>
      <w:pPr>
        <w:pStyle w:val="BodyText"/>
      </w:pPr>
      <w:r>
        <w:t xml:space="preserve">Another challenge is the balance between theoretical and applied research. While LA excels in applied physics (e.g., aerospace, engineering), funding priorities sometimes favor industry-aligned projects over foundational research. This dynamic raises questions about the long-term sustainability of pure scientific inquiry in the region.</w:t>
      </w:r>
    </w:p>
    <w:bookmarkEnd w:id="24"/>
    <w:bookmarkStart w:id="25" w:name="global-and-regional-implications"/>
    <w:p>
      <w:pPr>
        <w:pStyle w:val="Heading2"/>
      </w:pPr>
      <w:r>
        <w:t xml:space="preserve">Global and Regional Implications</w:t>
      </w:r>
    </w:p>
    <w:p>
      <w:pPr>
        <w:pStyle w:val="FirstParagraph"/>
      </w:pPr>
      <w:r>
        <w:t xml:space="preserve">The work of physicists in Los Angeles has global implications. For instance, contributions to gravitational wave detection by Caltech’s LIGO project have advanced our understanding of cosmic events like black hole mergers. These discoveries are shared internationally through collaborations with institutions in Europe and Asia.</w:t>
      </w:r>
    </w:p>
    <w:p>
      <w:pPr>
        <w:pStyle w:val="BodyText"/>
      </w:pPr>
      <w:r>
        <w:t xml:space="preserve">Regionally, LA-based physicists play a vital role in addressing local issues such as urban sustainability and environmental monitoring. Their research on renewable energy systems and air quality models directly benefits Southern California’s population, demonstrating the practical impact of theoretical physics.</w:t>
      </w:r>
    </w:p>
    <w:bookmarkEnd w:id="25"/>
    <w:bookmarkStart w:id="26" w:name="X53f5e46d617e0929b9c83aded376355b2f1b5f4"/>
    <w:p>
      <w:pPr>
        <w:pStyle w:val="Heading2"/>
      </w:pPr>
      <w:r>
        <w:t xml:space="preserve">Future Directions for Physicists in United States Los Angeles</w:t>
      </w:r>
    </w:p>
    <w:p>
      <w:pPr>
        <w:pStyle w:val="FirstParagraph"/>
      </w:pPr>
      <w:r>
        <w:t xml:space="preserve">Looking ahead, physicists in Los Angeles are poised to lead in emerging fields such as quantum information science and artificial intelligence. The integration of machine learning with physical models is a growing area of interest, particularly at institutions like the University of Southern California (USC) and Caltech.</w:t>
      </w:r>
    </w:p>
    <w:p>
      <w:pPr>
        <w:pStyle w:val="BodyText"/>
      </w:pPr>
      <w:r>
        <w:t xml:space="preserve">Additionally, there is a push to strengthen educational pipelines for physics in LA. Programs aimed at increasing diversity in STEM are being expanded to ensure that future generations of physicists reflect the region’s multicultural population. This includes partnerships with local schools and community colleges.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United States Los Angeles has established itself as a vital center for physics research, blending historical legacy with contemporary innovation. Physicists in this region have contributed to groundbreaking discoveries while navigating unique challenges related to funding, education, and interdisciplinary collaboration. As the field of physics continues to evolve, Los Angeles remains a critical player in shaping both local and global scientific advancements.</w:t>
      </w:r>
    </w:p>
    <w:p>
      <w:pPr>
        <w:pStyle w:val="BodyText"/>
      </w:pPr>
      <w:r>
        <w:t xml:space="preserve">This review underscores the importance of supporting physicists in LA through increased investment in research infrastructure and educational initiatives. By addressing current limitations and building on existing strengths, the United States Los Angeles can maintain its leadership role in the world of physics for decades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United States Los Angeles</dc:title>
  <dc:creator/>
  <dc:language>en</dc:language>
  <cp:keywords/>
  <dcterms:created xsi:type="dcterms:W3CDTF">2026-07-24T13:25:41Z</dcterms:created>
  <dcterms:modified xsi:type="dcterms:W3CDTF">2026-07-24T13:25:41Z</dcterms:modified>
</cp:coreProperties>
</file>

<file path=docProps/custom.xml><?xml version="1.0" encoding="utf-8"?>
<Properties xmlns="http://schemas.openxmlformats.org/officeDocument/2006/custom-properties" xmlns:vt="http://schemas.openxmlformats.org/officeDocument/2006/docPropsVTypes"/>
</file>