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7df8728b0fb1bd1d9ca94480d6e572cff3d3e7b"/>
    <w:p>
      <w:pPr>
        <w:pStyle w:val="Heading1"/>
      </w:pPr>
      <w:r>
        <w:t xml:space="preserve">Literature Review: The Role of Physicists in the United States New York City</w:t>
      </w:r>
    </w:p>
    <w:p>
      <w:pPr>
        <w:pStyle w:val="FirstParagraph"/>
      </w:pPr>
      <w:r>
        <w:t xml:space="preserve">A</w:t>
      </w:r>
      <w:r>
        <w:t xml:space="preserve"> </w:t>
      </w:r>
      <w:r>
        <w:rPr>
          <w:bCs/>
          <w:b/>
        </w:rPr>
        <w:t xml:space="preserve">Literature Review</w:t>
      </w:r>
      <w:r>
        <w:t xml:space="preserve"> </w:t>
      </w:r>
      <w:r>
        <w:t xml:space="preserve">on the contributions and challenges faced by physicists in the United States New York City is essential to understanding how this urban hub shapes scientific innovation. As one of the most densely populated cities globally, New York City (NYC) serves as a dynamic center for interdisciplinary research, education, and technological advancement. This review explores the historical significance of physicists in NYC, their current research priorities, institutional collaborations, and societal impact within the United States.</w:t>
      </w:r>
    </w:p>
    <w:bookmarkStart w:id="20" w:name="X83c801403f95c1d3fda78a60a09b6b9b88c7c7d"/>
    <w:p>
      <w:pPr>
        <w:pStyle w:val="Heading2"/>
      </w:pPr>
      <w:r>
        <w:t xml:space="preserve">Historical Contributions of Physicists to United States New York City</w:t>
      </w:r>
    </w:p>
    <w:p>
      <w:pPr>
        <w:pStyle w:val="FirstParagraph"/>
      </w:pPr>
      <w:r>
        <w:t xml:space="preserve">The roots of physics research in NYC trace back to the early 20th century when institutions like Columbia University and New York University (NYU) established foundational programs. Notably, physicists such as Enrico Fermi and Robert Oppenheimer, though not originally based in NYC, contributed to the city’s intellectual landscape through lectures, collaborations, and mentorship. The development of the Manhattan Project during World War II underscored NYC’s strategic role as a nexus for scientific talent and resources.</w:t>
      </w:r>
    </w:p>
    <w:p>
      <w:pPr>
        <w:pStyle w:val="BodyText"/>
      </w:pPr>
      <w:r>
        <w:t xml:space="preserve">During the mid-20th century, NYC emerged as a leader in applied physics. Researchers at Bell Labs (a historic hub in nearby New Jersey) collaborated with NYU and Columbia to pioneer advancements in solid-state physics, which laid the groundwork for modern electronics. These efforts positioned the United States New York City as a critical player in the global scientific community.</w:t>
      </w:r>
    </w:p>
    <w:bookmarkEnd w:id="20"/>
    <w:bookmarkStart w:id="21" w:name="Xeea449dbe2efb9175db370588df0ac80127c05c"/>
    <w:p>
      <w:pPr>
        <w:pStyle w:val="Heading2"/>
      </w:pPr>
      <w:r>
        <w:t xml:space="preserve">Current Research Priorities of Physicists in United States New York City</w:t>
      </w:r>
    </w:p>
    <w:p>
      <w:pPr>
        <w:pStyle w:val="FirstParagraph"/>
      </w:pPr>
      <w:r>
        <w:t xml:space="preserve">Today, physicists in NYC are at the forefront of cutting-edge research. Institutions such as the CUNY Graduate Center, Columbia University’s Department of Physics, and NYU’s Courant Institute focus on interdisciplinary studies blending quantum mechanics, astrophysics, and computational physics. For example:</w:t>
      </w:r>
    </w:p>
    <w:p>
      <w:pPr>
        <w:numPr>
          <w:ilvl w:val="0"/>
          <w:numId w:val="1001"/>
        </w:numPr>
        <w:pStyle w:val="Compact"/>
      </w:pPr>
      <w:r>
        <w:rPr>
          <w:bCs/>
          <w:b/>
        </w:rPr>
        <w:t xml:space="preserve">Quantum Computing:</w:t>
      </w:r>
      <w:r>
        <w:t xml:space="preserve"> </w:t>
      </w:r>
      <w:r>
        <w:t xml:space="preserve">Researchers at IBM’s Quantum Lab in Yorktown Heights (near NYC) collaborate with physicists from local universities to develop scalable quantum processors.</w:t>
      </w:r>
    </w:p>
    <w:p>
      <w:pPr>
        <w:numPr>
          <w:ilvl w:val="0"/>
          <w:numId w:val="1001"/>
        </w:numPr>
        <w:pStyle w:val="Compact"/>
      </w:pPr>
      <w:r>
        <w:rPr>
          <w:bCs/>
          <w:b/>
        </w:rPr>
        <w:t xml:space="preserve">Astrophysics:</w:t>
      </w:r>
      <w:r>
        <w:t xml:space="preserve"> </w:t>
      </w:r>
      <w:r>
        <w:t xml:space="preserve">The American Museum of Natural History, located in Central Park, houses the Hayden Planetarium and hosts collaborations between astrophysicists and educators to advance public understanding of cosmic phenomena.</w:t>
      </w:r>
    </w:p>
    <w:p>
      <w:pPr>
        <w:numPr>
          <w:ilvl w:val="0"/>
          <w:numId w:val="1001"/>
        </w:numPr>
        <w:pStyle w:val="Compact"/>
      </w:pPr>
      <w:r>
        <w:rPr>
          <w:bCs/>
          <w:b/>
        </w:rPr>
        <w:t xml:space="preserve">Biophysics:</w:t>
      </w:r>
      <w:r>
        <w:t xml:space="preserve"> </w:t>
      </w:r>
      <w:r>
        <w:t xml:space="preserve">NYU’s Center for Biomedical Engineering integrates physics with medicine, enabling innovations in medical imaging and nanotechnology.</w:t>
      </w:r>
    </w:p>
    <w:p>
      <w:pPr>
        <w:pStyle w:val="FirstParagraph"/>
      </w:pPr>
      <w:r>
        <w:t xml:space="preserve">Moreover, physicists in the United States New York City are increasingly addressing societal challenges, such as climate change and urban sustainability. The city’s unique environment—characterized by its dense population and geographic diversity—provides a living laboratory for studying environmental physics and energy systems.</w:t>
      </w:r>
    </w:p>
    <w:bookmarkEnd w:id="21"/>
    <w:bookmarkStart w:id="22" w:name="Xb748fa4e87ff3d4171e14fe7eb065a3148725a5"/>
    <w:p>
      <w:pPr>
        <w:pStyle w:val="Heading2"/>
      </w:pPr>
      <w:r>
        <w:t xml:space="preserve">Institutional Collaborations and Funding Opportunities</w:t>
      </w:r>
    </w:p>
    <w:p>
      <w:pPr>
        <w:pStyle w:val="FirstParagraph"/>
      </w:pPr>
      <w:r>
        <w:t xml:space="preserve">The success of physicists in NYC is bolstered by robust institutional networks. Partnerships between academia, industry, and government agencies are pivotal. For instance:</w:t>
      </w:r>
    </w:p>
    <w:p>
      <w:pPr>
        <w:numPr>
          <w:ilvl w:val="0"/>
          <w:numId w:val="1002"/>
        </w:numPr>
        <w:pStyle w:val="Compact"/>
      </w:pPr>
      <w:r>
        <w:rPr>
          <w:bCs/>
          <w:b/>
        </w:rPr>
        <w:t xml:space="preserve">CUNY Research Foundation:</w:t>
      </w:r>
      <w:r>
        <w:t xml:space="preserve"> </w:t>
      </w:r>
      <w:r>
        <w:t xml:space="preserve">Funds interdisciplinary projects involving physicists from multiple CUNY campuses.</w:t>
      </w:r>
    </w:p>
    <w:p>
      <w:pPr>
        <w:numPr>
          <w:ilvl w:val="0"/>
          <w:numId w:val="1002"/>
        </w:numPr>
        <w:pStyle w:val="Compact"/>
      </w:pPr>
      <w:r>
        <w:rPr>
          <w:bCs/>
          <w:b/>
        </w:rPr>
        <w:t xml:space="preserve">National Science Foundation (NSF):</w:t>
      </w:r>
      <w:r>
        <w:t xml:space="preserve"> </w:t>
      </w:r>
      <w:r>
        <w:t xml:space="preserve">Supports research grants for NYC-based physicists, particularly those working on national priorities like artificial intelligence and materials science.</w:t>
      </w:r>
    </w:p>
    <w:p>
      <w:pPr>
        <w:numPr>
          <w:ilvl w:val="0"/>
          <w:numId w:val="1002"/>
        </w:numPr>
        <w:pStyle w:val="Compact"/>
      </w:pPr>
      <w:r>
        <w:rPr>
          <w:bCs/>
          <w:b/>
        </w:rPr>
        <w:t xml:space="preserve">Private Industry:</w:t>
      </w:r>
      <w:r>
        <w:t xml:space="preserve"> </w:t>
      </w:r>
      <w:r>
        <w:t xml:space="preserve">Tech firms such as Google and Microsoft maintain research labs in Manhattan, fostering collaboration with university physicists on topics like machine learning and quantum algorithms.</w:t>
      </w:r>
    </w:p>
    <w:p>
      <w:pPr>
        <w:pStyle w:val="FirstParagraph"/>
      </w:pPr>
      <w:r>
        <w:t xml:space="preserve">However, the high cost of living in NYC poses challenges for early-career physicists. Despite this, the city’s access to funding from federal agencies, private donors, and international organizations ensures that research remains vibrant.</w:t>
      </w:r>
    </w:p>
    <w:bookmarkEnd w:id="22"/>
    <w:bookmarkStart w:id="23" w:name="societal-impact-and-public-engagement"/>
    <w:p>
      <w:pPr>
        <w:pStyle w:val="Heading2"/>
      </w:pPr>
      <w:r>
        <w:t xml:space="preserve">Societal Impact and Public Engagement</w:t>
      </w:r>
    </w:p>
    <w:p>
      <w:pPr>
        <w:pStyle w:val="FirstParagraph"/>
      </w:pPr>
      <w:r>
        <w:t xml:space="preserve">The United States New York City has a unique culture of public engagement with science. Physicists in NYC frequently participate in outreach programs, such as:</w:t>
      </w:r>
    </w:p>
    <w:p>
      <w:pPr>
        <w:numPr>
          <w:ilvl w:val="0"/>
          <w:numId w:val="1003"/>
        </w:numPr>
        <w:pStyle w:val="Compact"/>
      </w:pPr>
      <w:r>
        <w:rPr>
          <w:bCs/>
          <w:b/>
        </w:rPr>
        <w:t xml:space="preserve">Science Cafés:</w:t>
      </w:r>
      <w:r>
        <w:t xml:space="preserve"> </w:t>
      </w:r>
      <w:r>
        <w:t xml:space="preserve">Hosted by the New York Academy of Sciences, these events bring physicists and the public together to discuss topics like dark matter and renewable energy.</w:t>
      </w:r>
    </w:p>
    <w:p>
      <w:pPr>
        <w:numPr>
          <w:ilvl w:val="0"/>
          <w:numId w:val="1003"/>
        </w:numPr>
        <w:pStyle w:val="Compact"/>
      </w:pPr>
      <w:r>
        <w:rPr>
          <w:bCs/>
          <w:b/>
        </w:rPr>
        <w:t xml:space="preserve">Museums and Planetariums:</w:t>
      </w:r>
      <w:r>
        <w:t xml:space="preserve"> </w:t>
      </w:r>
      <w:r>
        <w:t xml:space="preserve">Institutions like the American Museum of Natural History offer interactive exhibits that demystify physics concepts for diverse audiences.</w:t>
      </w:r>
    </w:p>
    <w:p>
      <w:pPr>
        <w:numPr>
          <w:ilvl w:val="0"/>
          <w:numId w:val="1003"/>
        </w:numPr>
        <w:pStyle w:val="Compact"/>
      </w:pPr>
      <w:r>
        <w:rPr>
          <w:bCs/>
          <w:b/>
        </w:rPr>
        <w:t xml:space="preserve">Educational Partnerships:</w:t>
      </w:r>
      <w:r>
        <w:t xml:space="preserve"> </w:t>
      </w:r>
      <w:r>
        <w:t xml:space="preserve">Programs such as “Physics for Everyone” at CUNY aim to inspire underrepresented groups to pursue careers in STEM.</w:t>
      </w:r>
    </w:p>
    <w:p>
      <w:pPr>
        <w:pStyle w:val="FirstParagraph"/>
      </w:pPr>
      <w:r>
        <w:t xml:space="preserve">These initiatives highlight the role of physicists in bridging the gap between scientific research and public understanding, fostering a culture of curiosity and innovation within the United States New York City.</w:t>
      </w:r>
    </w:p>
    <w:bookmarkEnd w:id="23"/>
    <w:bookmarkStart w:id="24" w:name="challenges-and-future-directions"/>
    <w:p>
      <w:pPr>
        <w:pStyle w:val="Heading2"/>
      </w:pPr>
      <w:r>
        <w:t xml:space="preserve">Challenges and Future Directions</w:t>
      </w:r>
    </w:p>
    <w:p>
      <w:pPr>
        <w:pStyle w:val="FirstParagraph"/>
      </w:pPr>
      <w:r>
        <w:t xml:space="preserve">Despite its strengths, NYC’s physics community faces challenges. The competitive nature of funding, limited lab space in a high-cost urban environment, and the need for interdisciplinary training are ongoing concerns. Additionally, global competition from cities like Boston (home to MIT) and San Francisco (hosting Silicon Valley) necessitates strategic investment in infrastructure and talent retention.</w:t>
      </w:r>
    </w:p>
    <w:p>
      <w:pPr>
        <w:pStyle w:val="BodyText"/>
      </w:pPr>
      <w:r>
        <w:t xml:space="preserve">Looking ahead, physicists in the United States New York City are poised to lead in areas such as quantum technologies, AI-driven simulations, and sustainable energy solutions. The city’s proximity to Wall Street and its role as a global financial center also open avenues for physicists to collaborate on economic modeling and data science.</w:t>
      </w:r>
    </w:p>
    <w:bookmarkEnd w:id="24"/>
    <w:bookmarkStart w:id="25" w:name="conclusion"/>
    <w:p>
      <w:pPr>
        <w:pStyle w:val="Heading2"/>
      </w:pPr>
      <w:r>
        <w:t xml:space="preserve">Conclusion</w:t>
      </w:r>
    </w:p>
    <w:p>
      <w:pPr>
        <w:pStyle w:val="FirstParagraph"/>
      </w:pPr>
      <w:r>
        <w:t xml:space="preserve">In conclusion, the United States New York City has long been a vital hub for physicists, contributing to both foundational scientific discoveries and applied technological innovations. Through its institutions, collaborations, and commitment to public engagement, NYC continues to shape the future of physics in the United States and beyond. As challenges evolve, so too will the adaptability of physicists in this dynamic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United States New York City</dc:title>
  <dc:creator/>
  <dc:language>en</dc:language>
  <cp:keywords/>
  <dcterms:created xsi:type="dcterms:W3CDTF">2026-07-24T18:53:09Z</dcterms:created>
  <dcterms:modified xsi:type="dcterms:W3CDTF">2026-07-24T18:53:09Z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