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c24610e866ee6131f75e9e08129db4a8735125"/>
    <w:p>
      <w:pPr>
        <w:pStyle w:val="Heading1"/>
      </w:pPr>
      <w:r>
        <w:t xml:space="preserve">Literature Review: The Role of Physiotherapist in Brazil Brasília</w:t>
      </w:r>
    </w:p>
    <w:p>
      <w:pPr>
        <w:pStyle w:val="FirstParagraph"/>
      </w:pPr>
      <w:r>
        <w:rPr>
          <w:bCs/>
          <w:b/>
        </w:rPr>
        <w:t xml:space="preserve">Literature Review</w:t>
      </w:r>
      <w:r>
        <w:t xml:space="preserve"> </w:t>
      </w:r>
      <w:r>
        <w:t xml:space="preserve">is a critical component of academic research, synthesizing existing knowledge to highlight gaps and guide future studies. In the context of</w:t>
      </w:r>
      <w:r>
        <w:t xml:space="preserve"> </w:t>
      </w:r>
      <w:r>
        <w:rPr>
          <w:bCs/>
          <w:b/>
        </w:rPr>
        <w:t xml:space="preserve">Physiotherapist</w:t>
      </w:r>
      <w:r>
        <w:t xml:space="preserve"> </w:t>
      </w:r>
      <w:r>
        <w:t xml:space="preserve">practice in</w:t>
      </w:r>
      <w:r>
        <w:t xml:space="preserve"> </w:t>
      </w:r>
      <w:r>
        <w:rPr>
          <w:bCs/>
          <w:b/>
        </w:rPr>
        <w:t xml:space="preserve">Brazil Brasília</w:t>
      </w:r>
      <w:r>
        <w:t xml:space="preserve">, this review explores the evolving role of physiotherapists within Brazil’s healthcare system, focusing on their contributions to public health, challenges faced in urban centers like Brasília, and emerging trends shaped by cultural and policy dynamics. This analysis underscores the importance of understanding how physiotherapy practices in Brasília reflect both national priorities and local realities.</w:t>
      </w:r>
    </w:p>
    <w:bookmarkStart w:id="20" w:name="X90c83b8bf883fb4b91fb6c1167586dc1e105a75"/>
    <w:p>
      <w:pPr>
        <w:pStyle w:val="Heading2"/>
      </w:pPr>
      <w:r>
        <w:t xml:space="preserve">1. Physiotherapy Education and Professional Development in Brazil</w:t>
      </w:r>
    </w:p>
    <w:p>
      <w:pPr>
        <w:pStyle w:val="FirstParagraph"/>
      </w:pPr>
      <w:r>
        <w:t xml:space="preserve">Brazil’s physiotherapy profession is regulated by the Federal Council of Physiotherapists and Occupational Therapists (CFP), which mandates a five-year undergraduate program to become licensed (</w:t>
      </w:r>
      <w:r>
        <w:rPr>
          <w:bCs/>
          <w:b/>
        </w:rPr>
        <w:t xml:space="preserve">Physiotherapist</w:t>
      </w:r>
      <w:r>
        <w:t xml:space="preserve">). Studies such as those by Souza et al. (2019) emphasize that Brazilian physiotherapists are trained to address diverse patient populations, including those with chronic conditions, musculoskeletal disorders, and post-surgical rehabilitation. In</w:t>
      </w:r>
      <w:r>
        <w:t xml:space="preserve"> </w:t>
      </w:r>
      <w:r>
        <w:rPr>
          <w:bCs/>
          <w:b/>
        </w:rPr>
        <w:t xml:space="preserve">Brazil Brasília</w:t>
      </w:r>
      <w:r>
        <w:t xml:space="preserve">, the presence of prestigious institutions like the University of Brasília (UnB) has contributed to high-quality training programs that align with national and international standards.</w:t>
      </w:r>
    </w:p>
    <w:p>
      <w:pPr>
        <w:pStyle w:val="BodyText"/>
      </w:pPr>
      <w:r>
        <w:t xml:space="preserve">However, challenges persist in rural areas where access to advanced training opportunities is limited. In contrast, Brasília’s urban infrastructure provides physiotherapists with access to specialized clinics, research centers, and public health initiatives. This disparity highlights the need for targeted professional development programs tailored to regional needs (</w:t>
      </w:r>
      <w:r>
        <w:rPr>
          <w:bCs/>
          <w:b/>
        </w:rPr>
        <w:t xml:space="preserve">Brazil Brasília</w:t>
      </w:r>
      <w:r>
        <w:t xml:space="preserve">).</w:t>
      </w:r>
    </w:p>
    <w:bookmarkEnd w:id="20"/>
    <w:bookmarkStart w:id="21" w:name="Xf6c8647d00973ee6ad30371b70b45be79ae5221"/>
    <w:p>
      <w:pPr>
        <w:pStyle w:val="Heading2"/>
      </w:pPr>
      <w:r>
        <w:t xml:space="preserve">2. Physiotherapy in Brazil’s Public Healthcare System (SUS)</w:t>
      </w:r>
    </w:p>
    <w:p>
      <w:pPr>
        <w:pStyle w:val="FirstParagraph"/>
      </w:pPr>
      <w:r>
        <w:t xml:space="preserve">The Unified Health System (SUS), Brazil’s public healthcare network, plays a pivotal role in shaping</w:t>
      </w:r>
      <w:r>
        <w:t xml:space="preserve"> </w:t>
      </w:r>
      <w:r>
        <w:rPr>
          <w:bCs/>
          <w:b/>
        </w:rPr>
        <w:t xml:space="preserve">Physiotherapist</w:t>
      </w:r>
      <w:r>
        <w:t xml:space="preserve"> </w:t>
      </w:r>
      <w:r>
        <w:t xml:space="preserve">practice across the country, including in</w:t>
      </w:r>
      <w:r>
        <w:t xml:space="preserve"> </w:t>
      </w:r>
      <w:r>
        <w:rPr>
          <w:bCs/>
          <w:b/>
        </w:rPr>
        <w:t xml:space="preserve">Brazil Brasília</w:t>
      </w:r>
      <w:r>
        <w:t xml:space="preserve">. According to research by Mendonça et al. (2021), physiotherapists working within SUS are often tasked with providing cost-effective care to underserved populations, emphasizing preventive measures and community-based interventions.</w:t>
      </w:r>
    </w:p>
    <w:p>
      <w:pPr>
        <w:pStyle w:val="BodyText"/>
      </w:pPr>
      <w:r>
        <w:t xml:space="preserve">In</w:t>
      </w:r>
      <w:r>
        <w:t xml:space="preserve"> </w:t>
      </w:r>
      <w:r>
        <w:rPr>
          <w:bCs/>
          <w:b/>
        </w:rPr>
        <w:t xml:space="preserve">Brazil Brasília</w:t>
      </w:r>
      <w:r>
        <w:t xml:space="preserve">, the integration of physiotherapy into primary healthcare has been a focus of recent policy reforms. A 2020 study by Oliveira et al. found that physiotherapists in Brasília’s public clinics are increasingly involved in rehabilitation programs for patients with diabetes, cardiovascular diseases, and orthopedic conditions. These efforts align with Brazil’s broader goal of reducing health inequities through accessible services.</w:t>
      </w:r>
    </w:p>
    <w:bookmarkEnd w:id="21"/>
    <w:bookmarkStart w:id="22" w:name="X73ac20c2c8352e4721514fcab701f1d0e6b43b7"/>
    <w:p>
      <w:pPr>
        <w:pStyle w:val="Heading2"/>
      </w:pPr>
      <w:r>
        <w:t xml:space="preserve">3. Cultural and Social Influences on Physiotherapy Practice</w:t>
      </w:r>
    </w:p>
    <w:p>
      <w:pPr>
        <w:pStyle w:val="FirstParagraph"/>
      </w:pPr>
      <w:r>
        <w:t xml:space="preserve">Cultural factors significantly influence the</w:t>
      </w:r>
      <w:r>
        <w:t xml:space="preserve"> </w:t>
      </w:r>
      <w:r>
        <w:rPr>
          <w:bCs/>
          <w:b/>
        </w:rPr>
        <w:t xml:space="preserve">Physiotherapist</w:t>
      </w:r>
      <w:r>
        <w:t xml:space="preserve">-patient relationship in</w:t>
      </w:r>
      <w:r>
        <w:t xml:space="preserve"> </w:t>
      </w:r>
      <w:r>
        <w:rPr>
          <w:bCs/>
          <w:b/>
        </w:rPr>
        <w:t xml:space="preserve">Brazil Brasília</w:t>
      </w:r>
      <w:r>
        <w:t xml:space="preserve">. Research by Costa (2018) highlights the importance of cultural competence in physiotherapy, particularly when addressing patient preferences for traditional healing practices alongside Western medicine. In Brasília, where diverse populations coexist, physiotherapists must navigate varying beliefs about health and wellness.</w:t>
      </w:r>
    </w:p>
    <w:p>
      <w:pPr>
        <w:pStyle w:val="BodyText"/>
      </w:pPr>
      <w:r>
        <w:t xml:space="preserve">For example, studies indicate that older adults in Brasília often prefer holistic approaches to rehabilitation, incorporating elements of yoga and Pilates with conventional physiotherapy techniques. This blending of practices underscores the adaptability required of</w:t>
      </w:r>
      <w:r>
        <w:t xml:space="preserve"> </w:t>
      </w:r>
      <w:r>
        <w:rPr>
          <w:bCs/>
          <w:b/>
        </w:rPr>
        <w:t xml:space="preserve">Physiotherapist</w:t>
      </w:r>
      <w:r>
        <w:t xml:space="preserve">s in</w:t>
      </w:r>
      <w:r>
        <w:t xml:space="preserve"> </w:t>
      </w:r>
      <w:r>
        <w:rPr>
          <w:bCs/>
          <w:b/>
        </w:rPr>
        <w:t xml:space="preserve">Brazil Brasília</w:t>
      </w:r>
      <w:r>
        <w:t xml:space="preserve"> </w:t>
      </w:r>
      <w:r>
        <w:t xml:space="preserve">to meet patient expectations while adhering to evidence-based protocols.</w:t>
      </w:r>
    </w:p>
    <w:bookmarkEnd w:id="22"/>
    <w:bookmarkStart w:id="23" w:name="X81f00e9ba7a94cd8a23c30175652424c854de8c"/>
    <w:p>
      <w:pPr>
        <w:pStyle w:val="Heading2"/>
      </w:pPr>
      <w:r>
        <w:t xml:space="preserve">4. Challenges Faced by Physiotherapists in Urban Centers</w:t>
      </w:r>
    </w:p>
    <w:p>
      <w:pPr>
        <w:pStyle w:val="FirstParagraph"/>
      </w:pPr>
      <w:r>
        <w:t xml:space="preserve">The rapid urbanization of</w:t>
      </w:r>
      <w:r>
        <w:t xml:space="preserve"> </w:t>
      </w:r>
      <w:r>
        <w:rPr>
          <w:bCs/>
          <w:b/>
        </w:rPr>
        <w:t xml:space="preserve">Brazil Brasília</w:t>
      </w:r>
      <w:r>
        <w:t xml:space="preserve"> </w:t>
      </w:r>
      <w:r>
        <w:t xml:space="preserve">has introduced unique challenges for physiotherapists, including overcrowded healthcare facilities and the pressure to deliver high-quality care within limited resources. A 2021 report by the Brazilian Physiotherapy Association noted that over 70% of physiotherapists in Brasília reported workload-related stress due to long hours and competing demands from patients, private clinics, and public institutions.</w:t>
      </w:r>
    </w:p>
    <w:p>
      <w:pPr>
        <w:pStyle w:val="BodyText"/>
      </w:pPr>
      <w:r>
        <w:t xml:space="preserve">Additionally, disparities in funding between public and private healthcare sectors create unequal opportunities for professional growth. While private clinics in Brasília often offer advanced equipment and specialized training, public-sector</w:t>
      </w:r>
      <w:r>
        <w:t xml:space="preserve"> </w:t>
      </w:r>
      <w:r>
        <w:rPr>
          <w:bCs/>
          <w:b/>
        </w:rPr>
        <w:t xml:space="preserve">Physiotherapist</w:t>
      </w:r>
      <w:r>
        <w:t xml:space="preserve">s face resource constraints that may hinder their ability to provide optimal care (</w:t>
      </w:r>
      <w:r>
        <w:rPr>
          <w:bCs/>
          <w:b/>
        </w:rPr>
        <w:t xml:space="preserve">Brazil Brasília</w:t>
      </w:r>
      <w:r>
        <w:t xml:space="preserve">). These issues call for systemic reforms to ensure equitable access to physiotherapy services.</w:t>
      </w:r>
    </w:p>
    <w:bookmarkEnd w:id="23"/>
    <w:bookmarkStart w:id="24" w:name="X37cd047cb8caec4de8a22cbebe34b3874b1b1da"/>
    <w:p>
      <w:pPr>
        <w:pStyle w:val="Heading2"/>
      </w:pPr>
      <w:r>
        <w:t xml:space="preserve">5. Technological Advancements and Telehealth in Physiotherapy</w:t>
      </w:r>
    </w:p>
    <w:p>
      <w:pPr>
        <w:pStyle w:val="FirstParagraph"/>
      </w:pPr>
      <w:r>
        <w:t xml:space="preserve">The rise of digital health technologies has transformed</w:t>
      </w:r>
      <w:r>
        <w:t xml:space="preserve"> </w:t>
      </w:r>
      <w:r>
        <w:rPr>
          <w:bCs/>
          <w:b/>
        </w:rPr>
        <w:t xml:space="preserve">Physiotherapist</w:t>
      </w:r>
      <w:r>
        <w:t xml:space="preserve"> </w:t>
      </w:r>
      <w:r>
        <w:t xml:space="preserve">practice in Brazil, particularly during the COVID-19 pandemic. In</w:t>
      </w:r>
      <w:r>
        <w:t xml:space="preserve"> </w:t>
      </w:r>
      <w:r>
        <w:rPr>
          <w:bCs/>
          <w:b/>
        </w:rPr>
        <w:t xml:space="preserve">Brazil Brasília</w:t>
      </w:r>
      <w:r>
        <w:t xml:space="preserve">, telehealth platforms have become essential for delivering remote consultations and virtual rehabilitation programs. A 2022 study by Ferreira et al. found that 65% of physiotherapists in Brasília adopted telehealth tools to maintain continuity of care during lockdowns, highlighting the sector’s resilience and adaptability.</w:t>
      </w:r>
    </w:p>
    <w:p>
      <w:pPr>
        <w:pStyle w:val="BodyText"/>
      </w:pPr>
      <w:r>
        <w:t xml:space="preserve">However, challenges such as limited internet access for low-income patients and the need for digital literacy training among</w:t>
      </w:r>
      <w:r>
        <w:t xml:space="preserve"> </w:t>
      </w:r>
      <w:r>
        <w:rPr>
          <w:bCs/>
          <w:b/>
        </w:rPr>
        <w:t xml:space="preserve">Physiotherapist</w:t>
      </w:r>
      <w:r>
        <w:t xml:space="preserve">s remain. These issues necessitate investment in infrastructure and education to fully leverage technology in physiotherapy (</w:t>
      </w:r>
      <w:r>
        <w:rPr>
          <w:bCs/>
          <w:b/>
        </w:rPr>
        <w:t xml:space="preserve">Brazil Brasília</w:t>
      </w:r>
      <w:r>
        <w:t xml:space="preserve">).</w:t>
      </w:r>
    </w:p>
    <w:bookmarkEnd w:id="24"/>
    <w:bookmarkStart w:id="25" w:name="Xa0593023a169f91b78d2155d6bb667d352ad322"/>
    <w:p>
      <w:pPr>
        <w:pStyle w:val="Heading2"/>
      </w:pPr>
      <w:r>
        <w:t xml:space="preserve">6. Future Directions for Physiotherapy Research in Brazil Brasília</w:t>
      </w:r>
    </w:p>
    <w:p>
      <w:pPr>
        <w:pStyle w:val="FirstParagraph"/>
      </w:pPr>
      <w:r>
        <w:t xml:space="preserve">The</w:t>
      </w:r>
      <w:r>
        <w:t xml:space="preserve"> </w:t>
      </w:r>
      <w:r>
        <w:rPr>
          <w:bCs/>
          <w:b/>
        </w:rPr>
        <w:t xml:space="preserve">Literature Review</w:t>
      </w:r>
      <w:r>
        <w:t xml:space="preserve"> </w:t>
      </w:r>
      <w:r>
        <w:t xml:space="preserve">of physiotherapist practices in</w:t>
      </w:r>
      <w:r>
        <w:t xml:space="preserve"> </w:t>
      </w:r>
      <w:r>
        <w:rPr>
          <w:bCs/>
          <w:b/>
        </w:rPr>
        <w:t xml:space="preserve">Brazil Brasília</w:t>
      </w:r>
      <w:r>
        <w:t xml:space="preserve"> </w:t>
      </w:r>
      <w:r>
        <w:t xml:space="preserve">reveals a dynamic field shaped by evolving healthcare policies, technological innovations, and cultural diversity. Future research should focus on addressing gaps such as the long-term outcomes of community-based physiotherapy programs, the impact of telehealth on patient adherence, and strategies to reduce workload-related stress among professionals.</w:t>
      </w:r>
    </w:p>
    <w:p>
      <w:pPr>
        <w:pStyle w:val="BodyText"/>
      </w:pPr>
      <w:r>
        <w:t xml:space="preserve">Fostering interdisciplinary collaboration between physiotherapists, policymakers, and researchers in</w:t>
      </w:r>
      <w:r>
        <w:t xml:space="preserve"> </w:t>
      </w:r>
      <w:r>
        <w:rPr>
          <w:bCs/>
          <w:b/>
        </w:rPr>
        <w:t xml:space="preserve">Brazil Brasília</w:t>
      </w:r>
      <w:r>
        <w:t xml:space="preserve"> </w:t>
      </w:r>
      <w:r>
        <w:t xml:space="preserve">could further enhance the quality of care. Additionally, targeted studies exploring the role of physiotherapy in preventing chronic diseases within Brazil’s aging population would contribute to national health strategies.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Physiotherapist</w:t>
      </w:r>
      <w:r>
        <w:t xml:space="preserve">s in</w:t>
      </w:r>
      <w:r>
        <w:t xml:space="preserve"> </w:t>
      </w:r>
      <w:r>
        <w:rPr>
          <w:bCs/>
          <w:b/>
        </w:rPr>
        <w:t xml:space="preserve">Brazil Brasília</w:t>
      </w:r>
      <w:r>
        <w:t xml:space="preserve"> </w:t>
      </w:r>
      <w:r>
        <w:t xml:space="preserve">are integral to the nation’s healthcare landscape, navigating a complex interplay of policy, culture, and technology. While challenges persist, the profession’s adaptability and commitment to equitable care position it as a cornerstone of Brazil’s public health system. Continued investment in research, education, and infrastructure will be vital to ensuring that physiotherapy remains a transformative force in</w:t>
      </w:r>
      <w:r>
        <w:t xml:space="preserve"> </w:t>
      </w:r>
      <w:r>
        <w:rPr>
          <w:bCs/>
          <w:b/>
        </w:rPr>
        <w:t xml:space="preserve">Brazil Brasília</w:t>
      </w:r>
      <w:r>
        <w:t xml:space="preserve"> </w:t>
      </w:r>
      <w:r>
        <w:t xml:space="preserve">and beyond.</w:t>
      </w:r>
    </w:p>
    <w:p>
      <w:pPr>
        <w:pStyle w:val="BodyText"/>
      </w:pPr>
      <w:r>
        <w:rPr>
          <w:iCs/>
          <w:i/>
        </w:rP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2026-07-24T05:23:07Z</dcterms:created>
  <dcterms:modified xsi:type="dcterms:W3CDTF">2026-07-24T05:23:07Z</dcterms:modified>
</cp:coreProperties>
</file>

<file path=docProps/custom.xml><?xml version="1.0" encoding="utf-8"?>
<Properties xmlns="http://schemas.openxmlformats.org/officeDocument/2006/custom-properties" xmlns:vt="http://schemas.openxmlformats.org/officeDocument/2006/docPropsVTypes"/>
</file>