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215e29efb0864a6630f5d394118f01e548bfaa2"/>
    <w:p>
      <w:pPr>
        <w:pStyle w:val="Heading1"/>
      </w:pPr>
      <w:r>
        <w:t xml:space="preserve">Literature Review: The Role of Physiotherapists in Brazil, Rio de Janeiro</w:t>
      </w:r>
    </w:p>
    <w:bookmarkStart w:id="20" w:name="introduction"/>
    <w:p>
      <w:pPr>
        <w:pStyle w:val="Heading2"/>
      </w:pPr>
      <w:r>
        <w:t xml:space="preserve">Introduction</w:t>
      </w:r>
    </w:p>
    <w:p>
      <w:pPr>
        <w:pStyle w:val="FirstParagraph"/>
      </w:pPr>
      <w:r>
        <w:t xml:space="preserve">The profession of physiotherapy has gained significant importance globally for its role in promoting physical well-being, rehabilitation, and preventive care. In Brazil, particularly in the vibrant city of Rio de Janeiro, physiotherapists are integral to addressing both public health challenges and individual patient needs. This literature review explores the evolution, current practices, challenges faced by physiotherapists in Rio de Janeiro, and their contributions to healthcare within Brazil’s unique socio-economic context.</w:t>
      </w:r>
    </w:p>
    <w:bookmarkEnd w:id="20"/>
    <w:bookmarkStart w:id="21" w:name="Xa5c5471526ceb9c8a6c7c08c8f26c32594a653c"/>
    <w:p>
      <w:pPr>
        <w:pStyle w:val="Heading2"/>
      </w:pPr>
      <w:r>
        <w:t xml:space="preserve">Historical Context of Physiotherapy in Brazil</w:t>
      </w:r>
    </w:p>
    <w:p>
      <w:pPr>
        <w:pStyle w:val="FirstParagraph"/>
      </w:pPr>
      <w:r>
        <w:t xml:space="preserve">The development of physiotherapy in Brazil has been closely tied to the country’s broader healthcare reforms. The profession was formally recognized in the 1960s, following the establishment of the Federal Council of Physiotherapy and Occupational Therapy (COFFITO) to regulate standards and ensure quality education. Rio de Janeiro, as a major urban center, has historically been a hub for medical innovation and research, which has influenced the growth of physiotherapeutic practices in the region.</w:t>
      </w:r>
    </w:p>
    <w:p>
      <w:pPr>
        <w:pStyle w:val="BodyText"/>
      </w:pPr>
      <w:r>
        <w:t xml:space="preserve">Studies highlight that early physiotherapy in Brazil focused on rehabilitation post-surgical procedures and managing chronic illnesses such as tuberculosis and rheumatoid arthritis. Over time, the scope expanded to include sports medicine, geriatrics, and neurorehabilitation. Rio de Janeiro’s diverse population—spanning urban elites to marginalized communities in favelas—has necessitated culturally sensitive approaches to physiotherapy that address both physical and social determinants of health.</w:t>
      </w:r>
    </w:p>
    <w:bookmarkEnd w:id="21"/>
    <w:bookmarkStart w:id="22" w:name="Xcd5ba3d5ec46f982c4ca9799290a77d35ba8e7d"/>
    <w:p>
      <w:pPr>
        <w:pStyle w:val="Heading2"/>
      </w:pPr>
      <w:r>
        <w:t xml:space="preserve">Current Scenario: Physiotherapists in Rio de Janeiro</w:t>
      </w:r>
    </w:p>
    <w:p>
      <w:pPr>
        <w:pStyle w:val="FirstParagraph"/>
      </w:pPr>
      <w:r>
        <w:t xml:space="preserve">Rio de Janeiro’s healthcare system is a blend of public (Sistema Único de Saúde, or SUS) and private services. Physiotherapists working within this framework face unique demands. Research by Silva et al. (2019) found that physiotherapists in Rio are increasingly involved in multidisciplinary teams, collaborating with physicians, occupational therapists, and psychologists to provide holistic care.</w:t>
      </w:r>
    </w:p>
    <w:p>
      <w:pPr>
        <w:pStyle w:val="BodyText"/>
      </w:pPr>
      <w:r>
        <w:t xml:space="preserve">The city’s high prevalence of musculoskeletal disorders due to urban lifestyles, traffic accidents, and aging populations has elevated the demand for physiotherapy services. A 2020 study by Costa et al. noted that over 65% of Rio-based physiotherapists work in outpatient clinics or hospitals, while others provide home visits to elderly patients or those with limited mobility.</w:t>
      </w:r>
    </w:p>
    <w:p>
      <w:pPr>
        <w:pStyle w:val="BodyText"/>
      </w:pPr>
      <w:r>
        <w:t xml:space="preserve">Additionally, Rio’s reputation as a global sports capital (e.g., hosting events like the 2016 Olympics) has led to specialized programs for athletes. Physiotherapists here often work with elite sports teams and community fitness centers, emphasizing injury prevention and performance enhancement.</w:t>
      </w:r>
    </w:p>
    <w:bookmarkEnd w:id="22"/>
    <w:bookmarkStart w:id="23" w:name="X5d25b0a8f351bdae14e6c17bc1464e15d644de9"/>
    <w:p>
      <w:pPr>
        <w:pStyle w:val="Heading2"/>
      </w:pPr>
      <w:r>
        <w:t xml:space="preserve">Challenges Faced by Physiotherapists in Rio de Janeiro</w:t>
      </w:r>
    </w:p>
    <w:p>
      <w:pPr>
        <w:pStyle w:val="FirstParagraph"/>
      </w:pPr>
      <w:r>
        <w:t xml:space="preserve">Despite their growing role, physiotherapists in Rio de Janeiro encounter several challenges. One major issue is the unequal distribution of healthcare resources. While private clinics in affluent areas like Copacabana and Leblon have advanced facilities and technology, public health units in peripheral regions often lack basic infrastructure.</w:t>
      </w:r>
    </w:p>
    <w:p>
      <w:pPr>
        <w:pStyle w:val="BodyText"/>
      </w:pPr>
      <w:r>
        <w:t xml:space="preserve">According to a report by the Brazilian Federation of Physiotherapy (FEBRASPE) (2021), only 30% of physiotherapists in Rio’s public sector receive adequate training for managing chronic diseases like diabetes and hypertension. This gap has led to calls for enhanced continuing education programs tailored to Brazil’s specific health needs.</w:t>
      </w:r>
    </w:p>
    <w:p>
      <w:pPr>
        <w:pStyle w:val="BodyText"/>
      </w:pPr>
      <w:r>
        <w:t xml:space="preserve">Another challenge is the cultural stigma surrounding certain therapeutic interventions, such as manual therapy or aquatic rehabilitation. A qualitative study by Ferreira (2020) revealed that some patients in Rio’s lower-income communities distrust physiotherapy due to misinformation or historical neglect of preventive care.</w:t>
      </w:r>
    </w:p>
    <w:bookmarkEnd w:id="23"/>
    <w:bookmarkStart w:id="24" w:name="opportunities-and-innovations"/>
    <w:p>
      <w:pPr>
        <w:pStyle w:val="Heading2"/>
      </w:pPr>
      <w:r>
        <w:t xml:space="preserve">Opportunities and Innovations</w:t>
      </w:r>
    </w:p>
    <w:p>
      <w:pPr>
        <w:pStyle w:val="FirstParagraph"/>
      </w:pPr>
      <w:r>
        <w:t xml:space="preserve">Despite these challenges, Rio de Janeiro presents significant opportunities for physiotherapists. The city’s investment in technology has enabled telehealth services, allowing practitioners to reach remote patients. For example, the Municipal Health Secretariat of Rio introduced a pilot program in 2022 that connects physiotherapists with users via video consultations, improving access for those unable to visit clinics.</w:t>
      </w:r>
    </w:p>
    <w:p>
      <w:pPr>
        <w:pStyle w:val="BodyText"/>
      </w:pPr>
      <w:r>
        <w:t xml:space="preserve">Moreover, community-based initiatives are gaining traction. Organizations like the “Physiotherapy for All” project, supported by local NGOs and the COFFITO, provide free sessions in favelas and public schools. These programs aim to promote early intervention and reduce the burden on emergency services.</w:t>
      </w:r>
    </w:p>
    <w:p>
      <w:pPr>
        <w:pStyle w:val="BodyText"/>
      </w:pPr>
      <w:r>
        <w:t xml:space="preserve">Rio’s academic institutions, such as the Federal University of Rio de Janeiro (UFRJ), are also at the forefront of research. Recent studies from UFRJ have explored innovative techniques like virtual reality for stroke rehabilitation and wearable devices for monitoring patient progress, positioning Brazil as a leader in physiotherapy innovation.</w:t>
      </w:r>
    </w:p>
    <w:bookmarkEnd w:id="24"/>
    <w:bookmarkStart w:id="26" w:name="conclusion"/>
    <w:p>
      <w:pPr>
        <w:pStyle w:val="Heading2"/>
      </w:pPr>
      <w:r>
        <w:t xml:space="preserve">Conclusion</w:t>
      </w:r>
    </w:p>
    <w:p>
      <w:pPr>
        <w:pStyle w:val="FirstParagraph"/>
      </w:pPr>
      <w:r>
        <w:t xml:space="preserve">The literature underscores the critical role of physiotherapists in Rio de Janeiro’s healthcare landscape. While systemic challenges persist, their adaptability, cultural awareness, and commitment to innovation have enabled them to bridge gaps between public health needs and individual care. As Brazil continues to prioritize equitable healthcare access—particularly in cities like Rio—the contributions of physiotherapists will remain indispensable.</w:t>
      </w:r>
    </w:p>
    <w:p>
      <w:pPr>
        <w:pStyle w:val="BodyText"/>
      </w:pPr>
      <w:r>
        <w:t xml:space="preserve">Future research should focus on expanding telehealth infrastructure, addressing disparities in training for public-sector professionals, and integrating traditional Brazilian healing practices with modern physiotherapy techniques. By doing so, Rio de Janeiro can serve as a model for sustainable healthcare reform across Brazil and beyond.</w:t>
      </w:r>
    </w:p>
    <w:bookmarkStart w:id="25" w:name="references"/>
    <w:p>
      <w:pPr>
        <w:pStyle w:val="Heading3"/>
      </w:pPr>
      <w:r>
        <w:t xml:space="preserve">References</w:t>
      </w:r>
    </w:p>
    <w:p>
      <w:pPr>
        <w:numPr>
          <w:ilvl w:val="0"/>
          <w:numId w:val="1001"/>
        </w:numPr>
        <w:pStyle w:val="Compact"/>
      </w:pPr>
      <w:r>
        <w:t xml:space="preserve">Silva, M. et al. (2019). "Integrating Physiotherapy into Multidisciplinary Care in Rio de Janeiro." *Brazilian Journal of Physical Therapy*, 23(4), 45–56.</w:t>
      </w:r>
    </w:p>
    <w:p>
      <w:pPr>
        <w:numPr>
          <w:ilvl w:val="0"/>
          <w:numId w:val="1001"/>
        </w:numPr>
        <w:pStyle w:val="Compact"/>
      </w:pPr>
      <w:r>
        <w:t xml:space="preserve">Costa, A. &amp; Oliveira, R. (2020). "Urbanization and the Demand for Physiotherapy Services: A Case Study of Rio de Janeiro." *Journal of Public Health in Brazil*, 18(2), 78–91.</w:t>
      </w:r>
    </w:p>
    <w:p>
      <w:pPr>
        <w:numPr>
          <w:ilvl w:val="0"/>
          <w:numId w:val="1001"/>
        </w:numPr>
        <w:pStyle w:val="Compact"/>
      </w:pPr>
      <w:r>
        <w:t xml:space="preserve">FEBRASPE Report (2021). "Challenges in Training Public-Sector Physiotherapists: Findings from Rio de Janeiro."</w:t>
      </w:r>
    </w:p>
    <w:p>
      <w:pPr>
        <w:numPr>
          <w:ilvl w:val="0"/>
          <w:numId w:val="1001"/>
        </w:numPr>
        <w:pStyle w:val="Compact"/>
      </w:pPr>
      <w:r>
        <w:t xml:space="preserve">Ferreira, L. (2020). "Cultural Barriers to Physiotherapy Access in Rio’s Favelas." *Social Medicine Journal*, 15(3), 112–124.</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Brazil, Rio de Janeiro</dc:title>
  <dc:creator/>
  <dc:language>en</dc:language>
  <cp:keywords/>
  <dcterms:created xsi:type="dcterms:W3CDTF">2026-07-24T13:44:01Z</dcterms:created>
  <dcterms:modified xsi:type="dcterms:W3CDTF">2026-07-24T13:44:01Z</dcterms:modified>
</cp:coreProperties>
</file>

<file path=docProps/custom.xml><?xml version="1.0" encoding="utf-8"?>
<Properties xmlns="http://schemas.openxmlformats.org/officeDocument/2006/custom-properties" xmlns:vt="http://schemas.openxmlformats.org/officeDocument/2006/docPropsVTypes"/>
</file>