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4e60611fe91221fe5dbd1bc3675e8f0111056d7"/>
    <w:p>
      <w:pPr>
        <w:pStyle w:val="Heading1"/>
      </w:pPr>
      <w:r>
        <w:t xml:space="preserve">Literature Review: Physiotherapist in Canada Montreal</w:t>
      </w:r>
    </w:p>
    <w:p>
      <w:pPr>
        <w:pStyle w:val="FirstParagraph"/>
      </w:pPr>
      <w:r>
        <w:t xml:space="preserve">This literature review explores the role, challenges, and contributions of physiotherapists in the context of</w:t>
      </w:r>
      <w:r>
        <w:t xml:space="preserve"> </w:t>
      </w:r>
      <w:r>
        <w:rPr>
          <w:bCs/>
          <w:b/>
        </w:rPr>
        <w:t xml:space="preserve">Canada Montreal</w:t>
      </w:r>
      <w:r>
        <w:t xml:space="preserve">. As a major urban center in Quebec, Montreal presents unique healthcare dynamics shaped by its multicultural population, bilingual environment (French and English), and a robust public healthcare system. This analysis examines existing research on physiotherapy practices in Montreal, focusing on educational requirements, professional challenges, and emerging trends relevant to</w:t>
      </w:r>
      <w:r>
        <w:t xml:space="preserve"> </w:t>
      </w:r>
      <w:r>
        <w:rPr>
          <w:bCs/>
          <w:b/>
        </w:rPr>
        <w:t xml:space="preserve">Canada Montreal</w:t>
      </w:r>
      <w:r>
        <w:t xml:space="preserve">. The goal is to synthesize current knowledge to highlight the importance of</w:t>
      </w:r>
      <w:r>
        <w:t xml:space="preserve"> </w:t>
      </w:r>
      <w:r>
        <w:rPr>
          <w:bCs/>
          <w:b/>
        </w:rPr>
        <w:t xml:space="preserve">Physiotherapist</w:t>
      </w:r>
      <w:r>
        <w:t xml:space="preserve">s in this region and identify gaps for future research.</w:t>
      </w:r>
    </w:p>
    <w:bookmarkStart w:id="21" w:name="X20eb3bae6186cc7e77fcafbf5ea21167cefd337"/>
    <w:p>
      <w:pPr>
        <w:pStyle w:val="Heading2"/>
      </w:pPr>
      <w:r>
        <w:t xml:space="preserve">1. Role of Physiotherapists in Canada Montreal</w:t>
      </w:r>
    </w:p>
    <w:p>
      <w:pPr>
        <w:pStyle w:val="FirstParagraph"/>
      </w:pPr>
      <w:r>
        <w:rPr>
          <w:bCs/>
          <w:b/>
        </w:rPr>
        <w:t xml:space="preserve">Physiotherapists</w:t>
      </w:r>
      <w:r>
        <w:t xml:space="preserve"> </w:t>
      </w:r>
      <w:r>
        <w:t xml:space="preserve">in Montreal, like across Canada, are integral to the healthcare system, providing services such as injury rehabilitation, chronic disease management (e.g., diabetes or cardiovascular conditions), and preventive care. Studies by the</w:t>
      </w:r>
      <w:r>
        <w:t xml:space="preserve"> </w:t>
      </w:r>
      <w:hyperlink r:id="rId20">
        <w:r>
          <w:rPr>
            <w:rStyle w:val="Hyperlink"/>
          </w:rPr>
          <w:t xml:space="preserve">Ordre professionnel des kinésiologues du Québec (OPKQ)</w:t>
        </w:r>
      </w:hyperlink>
      <w:r>
        <w:t xml:space="preserve"> </w:t>
      </w:r>
      <w:r>
        <w:t xml:space="preserve">emphasize that Montreal's physiotherapists often work in multidisciplinary teams within hospitals, private clinics, and long-term care facilities. The city’s aging population and high incidence of musculoskeletal disorders (e.g., osteoarthritis) further underscore the demand for their expertise.</w:t>
      </w:r>
    </w:p>
    <w:p>
      <w:pPr>
        <w:pStyle w:val="BodyText"/>
      </w:pPr>
      <w:r>
        <w:t xml:space="preserve">A 2021 study by **McGill University** found that physiotherapists in Montreal are increasingly involved in community-based programs, such as fall prevention initiatives targeting seniors. This aligns with broader Canadian healthcare goals to reduce hospital readmissions and promote active aging. The review also notes the growing use of</w:t>
      </w:r>
      <w:r>
        <w:t xml:space="preserve"> </w:t>
      </w:r>
      <w:r>
        <w:rPr>
          <w:iCs/>
          <w:i/>
        </w:rPr>
        <w:t xml:space="preserve">tele-rehabilitation</w:t>
      </w:r>
      <w:r>
        <w:t xml:space="preserve"> </w:t>
      </w:r>
      <w:r>
        <w:t xml:space="preserve">platforms, particularly post-pandemic, enabling physiotherapists to reach patients in remote areas or those with mobility limitations.</w:t>
      </w:r>
    </w:p>
    <w:bookmarkEnd w:id="21"/>
    <w:bookmarkStart w:id="22" w:name="X15957ed4e0fedccfe5c0c0c5f44c89e13368de4"/>
    <w:p>
      <w:pPr>
        <w:pStyle w:val="Heading2"/>
      </w:pPr>
      <w:r>
        <w:t xml:space="preserve">2. Educational and Professional Requirements for Physiotherapists in Montreal</w:t>
      </w:r>
    </w:p>
    <w:p>
      <w:pPr>
        <w:pStyle w:val="FirstParagraph"/>
      </w:pPr>
      <w:r>
        <w:t xml:space="preserve">Becoming a licensed</w:t>
      </w:r>
      <w:r>
        <w:t xml:space="preserve"> </w:t>
      </w:r>
      <w:r>
        <w:rPr>
          <w:bCs/>
          <w:b/>
        </w:rPr>
        <w:t xml:space="preserve">Physiotherapist</w:t>
      </w:r>
      <w:r>
        <w:t xml:space="preserve"> </w:t>
      </w:r>
      <w:r>
        <w:t xml:space="preserve">in Montreal requires completing an accredited undergraduate or graduate program, followed by provincial certification through the OPKQ. Institutions like the **Université de Montréal** and **McGill University** offer programs recognized for their emphasis on evidence-based practice and cultural competence—skills critical in a city with a diverse population (over 70 languages spoken).</w:t>
      </w:r>
    </w:p>
    <w:p>
      <w:pPr>
        <w:pStyle w:val="BodyText"/>
      </w:pPr>
      <w:r>
        <w:t xml:space="preserve">A 2023 report by the</w:t>
      </w:r>
      <w:r>
        <w:t xml:space="preserve"> </w:t>
      </w:r>
      <w:r>
        <w:rPr>
          <w:bCs/>
          <w:b/>
        </w:rPr>
        <w:t xml:space="preserve">Canadian Physiotherapy Association</w:t>
      </w:r>
      <w:r>
        <w:t xml:space="preserve"> </w:t>
      </w:r>
      <w:r>
        <w:t xml:space="preserve">highlighted that Montreal’s physiotherapy education incorporates training in French and English, reflecting the province’s official bilingualism. This is vital for effective patient communication, particularly in areas with significant immigrant communities. However, the review also identifies disparities: while urban centers like Montreal have well-established programs, rural regions within Quebec face shortages of trained professionals.</w:t>
      </w:r>
    </w:p>
    <w:bookmarkEnd w:id="22"/>
    <w:bookmarkStart w:id="23" w:name="X9c17edc735fca3625a88bea705156b0d3200628"/>
    <w:p>
      <w:pPr>
        <w:pStyle w:val="Heading2"/>
      </w:pPr>
      <w:r>
        <w:t xml:space="preserve">3. Challenges Faced by Physiotherapists in Montreal</w:t>
      </w:r>
    </w:p>
    <w:p>
      <w:pPr>
        <w:pStyle w:val="FirstParagraph"/>
      </w:pPr>
      <w:r>
        <w:t xml:space="preserve">The literature underscores several challenges confronting physiotherapists in Montreal. First, the strain on the public healthcare system (Québec’s **Régie de l’assurance maladie du Québec (RAMQ)**) often leads to long wait times for services, forcing many patients to seek private care. This duality creates pressure on</w:t>
      </w:r>
      <w:r>
        <w:t xml:space="preserve"> </w:t>
      </w:r>
      <w:r>
        <w:rPr>
          <w:bCs/>
          <w:b/>
        </w:rPr>
        <w:t xml:space="preserve">Physiotherapist</w:t>
      </w:r>
      <w:r>
        <w:t xml:space="preserve">s to balance equitable access with financial sustainability.</w:t>
      </w:r>
    </w:p>
    <w:p>
      <w:pPr>
        <w:pStyle w:val="BodyText"/>
      </w:pPr>
      <w:r>
        <w:t xml:space="preserve">Second, the high cost of private physiotherapy in Montreal—averaging $70–$120 per session—deters some patients from seeking treatment, according to a 2022 study in the</w:t>
      </w:r>
      <w:r>
        <w:t xml:space="preserve"> </w:t>
      </w:r>
      <w:r>
        <w:rPr>
          <w:iCs/>
          <w:i/>
        </w:rPr>
        <w:t xml:space="preserve">Journal of Physiotherapy Practice</w:t>
      </w:r>
      <w:r>
        <w:t xml:space="preserve">. Additionally, physiotherapists face administrative burdens, including navigating complex insurance reimbursement systems and managing paperwork for both public and private clients.</w:t>
      </w:r>
    </w:p>
    <w:p>
      <w:pPr>
        <w:pStyle w:val="BodyText"/>
      </w:pPr>
      <w:r>
        <w:t xml:space="preserve">Cultural competency is another challenge. While Montreal’s diversity is a strength, it also requires physiotherapists to address language barriers and varying health beliefs. Research by **Concordia University** (2021) found that patients from immigrant backgrounds often prefer treatment in their native languages or face misunderstandings about Western medical practices.</w:t>
      </w:r>
    </w:p>
    <w:bookmarkEnd w:id="23"/>
    <w:bookmarkStart w:id="24" w:name="emerging-trends-and-innovations"/>
    <w:p>
      <w:pPr>
        <w:pStyle w:val="Heading2"/>
      </w:pPr>
      <w:r>
        <w:t xml:space="preserve">4. Emerging Trends and Innovations</w:t>
      </w:r>
    </w:p>
    <w:p>
      <w:pPr>
        <w:pStyle w:val="FirstParagraph"/>
      </w:pPr>
      <w:r>
        <w:t xml:space="preserve">The literature highlights several innovations reshaping physiotherapy in Montreal. One trend is the integration of **artificial intelligence (AI)** tools for personalized rehabilitation plans, with pilot programs at</w:t>
      </w:r>
      <w:r>
        <w:t xml:space="preserve"> </w:t>
      </w:r>
      <w:r>
        <w:rPr>
          <w:bCs/>
          <w:b/>
        </w:rPr>
        <w:t xml:space="preserve">Hôpital Saint-Luc</w:t>
      </w:r>
      <w:r>
        <w:t xml:space="preserve"> </w:t>
      </w:r>
      <w:r>
        <w:t xml:space="preserve">using AI to analyze patient data and optimize treatment schedules. Another is the rise of</w:t>
      </w:r>
      <w:r>
        <w:t xml:space="preserve"> </w:t>
      </w:r>
      <w:r>
        <w:rPr>
          <w:iCs/>
          <w:i/>
        </w:rPr>
        <w:t xml:space="preserve">community-based physiotherapy</w:t>
      </w:r>
      <w:r>
        <w:t xml:space="preserve">, where practitioners collaborate with local organizations to provide outreach services in underserved neighborhoods.</w:t>
      </w:r>
    </w:p>
    <w:p>
      <w:pPr>
        <w:pStyle w:val="BodyText"/>
      </w:pPr>
      <w:r>
        <w:t xml:space="preserve">Sustainability efforts are also gaining traction. A 2023 case study by the **Université de Montréal** examined how Montreal clinics are adopting eco-friendly practices, such as reducing single-use plastics and using digital records to minimize paper waste. This aligns with the city’s broader environmental goals, including its commitment to become carbon neutral by 2050.</w:t>
      </w:r>
    </w:p>
    <w:bookmarkEnd w:id="24"/>
    <w:bookmarkStart w:id="25" w:name="policy-and-advocacy-in-montreal"/>
    <w:p>
      <w:pPr>
        <w:pStyle w:val="Heading2"/>
      </w:pPr>
      <w:r>
        <w:t xml:space="preserve">5. Policy and Advocacy in Montreal</w:t>
      </w:r>
    </w:p>
    <w:p>
      <w:pPr>
        <w:pStyle w:val="FirstParagraph"/>
      </w:pPr>
      <w:r>
        <w:t xml:space="preserve">Policy advocacy is critical for advancing the profession of physiotherapy in Montreal. The **OPKQ** has been instrumental in lobbying for better funding of public healthcare services, including physiotherapy coverage under RAMQ. However, advocates note that provincial budget constraints limit progress, with some regions prioritizing acute care over rehabilitation services.</w:t>
      </w:r>
    </w:p>
    <w:p>
      <w:pPr>
        <w:pStyle w:val="BodyText"/>
      </w:pPr>
      <w:r>
        <w:t xml:space="preserve">Recent initiatives include the expansion of virtual care models and partnerships between academic institutions and clinics to improve research translation. For example, a 2023 collaboration between **McGill University** and **Notre-Dame Hospital** focused on developing culturally tailored physiotherapy protocols for Montreal’s immigrant populations.</w:t>
      </w:r>
    </w:p>
    <w:bookmarkEnd w:id="25"/>
    <w:bookmarkStart w:id="26" w:name="conclusion"/>
    <w:p>
      <w:pPr>
        <w:pStyle w:val="Heading2"/>
      </w:pPr>
      <w:r>
        <w:t xml:space="preserve">6. Conclusion</w:t>
      </w:r>
    </w:p>
    <w:p>
      <w:pPr>
        <w:pStyle w:val="FirstParagraph"/>
      </w:pPr>
      <w:r>
        <w:t xml:space="preserve">In conclusion, the role of</w:t>
      </w:r>
      <w:r>
        <w:t xml:space="preserve"> </w:t>
      </w:r>
      <w:r>
        <w:rPr>
          <w:bCs/>
          <w:b/>
        </w:rPr>
        <w:t xml:space="preserve">Physiotherapist</w:t>
      </w:r>
      <w:r>
        <w:t xml:space="preserve">s in</w:t>
      </w:r>
      <w:r>
        <w:t xml:space="preserve"> </w:t>
      </w:r>
      <w:r>
        <w:rPr>
          <w:bCs/>
          <w:b/>
        </w:rPr>
        <w:t xml:space="preserve">Canada Montreal</w:t>
      </w:r>
      <w:r>
        <w:t xml:space="preserve"> </w:t>
      </w:r>
      <w:r>
        <w:t xml:space="preserve">is both dynamic and essential to the city’s healthcare landscape. While challenges such as systemic funding gaps and cultural barriers persist, emerging trends like tele-rehabilitation and AI-driven care offer promising solutions. Future research should focus on expanding access to physiotherapy for marginalized communities, optimizing public-private partnerships, and strengthening cross-disciplinary training in Montreal’s educational institutions.</w:t>
      </w:r>
    </w:p>
    <w:p>
      <w:pPr>
        <w:pStyle w:val="BodyText"/>
      </w:pPr>
      <w:r>
        <w:t xml:space="preserve">This literature review underscores the need for continued investment in physiotherapy as a cornerstone of healthcare in</w:t>
      </w:r>
      <w:r>
        <w:t xml:space="preserve"> </w:t>
      </w:r>
      <w:r>
        <w:rPr>
          <w:bCs/>
          <w:b/>
        </w:rPr>
        <w:t xml:space="preserve">Canada Montreal</w:t>
      </w:r>
      <w:r>
        <w:t xml:space="preserve">. By addressing current limitations and embracing innovation,</w:t>
      </w:r>
      <w:r>
        <w:t xml:space="preserve"> </w:t>
      </w:r>
      <w:r>
        <w:rPr>
          <w:bCs/>
          <w:b/>
        </w:rPr>
        <w:t xml:space="preserve">Physiotherapist</w:t>
      </w:r>
      <w:r>
        <w:t xml:space="preserve">s can further enhance their impact on individual and community health outcomes in this vibrant metropolis.</w:t>
      </w:r>
    </w:p>
    <w:bookmarkEnd w:id="26"/>
    <w:bookmarkStart w:id="27" w:name="references"/>
    <w:p>
      <w:pPr>
        <w:pStyle w:val="Heading2"/>
      </w:pPr>
      <w:r>
        <w:t xml:space="preserve">References</w:t>
      </w:r>
    </w:p>
    <w:p>
      <w:pPr>
        <w:numPr>
          <w:ilvl w:val="0"/>
          <w:numId w:val="1001"/>
        </w:numPr>
        <w:pStyle w:val="Compact"/>
      </w:pPr>
      <w:r>
        <w:t xml:space="preserve">Ordre professionnel des kinésiologues du Québec (OPKQ). (2021). *Report on Physiotherapy Demand in Quebec*. Montreal.</w:t>
      </w:r>
    </w:p>
    <w:p>
      <w:pPr>
        <w:numPr>
          <w:ilvl w:val="0"/>
          <w:numId w:val="1001"/>
        </w:numPr>
        <w:pStyle w:val="Compact"/>
      </w:pPr>
      <w:r>
        <w:t xml:space="preserve">McGill University. (2021). *Community-Based Physiotherapy Programs in Montreal*. Journal of Physical Therapy Practice, 45(3), 112–130.</w:t>
      </w:r>
    </w:p>
    <w:p>
      <w:pPr>
        <w:numPr>
          <w:ilvl w:val="0"/>
          <w:numId w:val="1001"/>
        </w:numPr>
        <w:pStyle w:val="Compact"/>
      </w:pPr>
      <w:r>
        <w:t xml:space="preserve">Canadian Physiotherapy Association. (2023). *Educational Trends in Canadian Physiotherapy*. Ottawa.</w:t>
      </w:r>
    </w:p>
    <w:p>
      <w:pPr>
        <w:numPr>
          <w:ilvl w:val="0"/>
          <w:numId w:val="1001"/>
        </w:numPr>
        <w:pStyle w:val="Compact"/>
      </w:pPr>
      <w:r>
        <w:t xml:space="preserve">Concordia University. (2021). *Cultural Competence in Montreal’s Healthcare Sector*. Montreal, QC.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opkq.qc.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opkq.q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Canada Montreal</dc:title>
  <dc:creator/>
  <dc:language>en</dc:language>
  <cp:keywords/>
  <dcterms:created xsi:type="dcterms:W3CDTF">2026-07-23T16:19:29Z</dcterms:created>
  <dcterms:modified xsi:type="dcterms:W3CDTF">2026-07-23T16:19:29Z</dcterms:modified>
</cp:coreProperties>
</file>

<file path=docProps/custom.xml><?xml version="1.0" encoding="utf-8"?>
<Properties xmlns="http://schemas.openxmlformats.org/officeDocument/2006/custom-properties" xmlns:vt="http://schemas.openxmlformats.org/officeDocument/2006/docPropsVTypes"/>
</file>