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Canada</w:t>
      </w:r>
      <w:r>
        <w:t xml:space="preserve"> </w:t>
      </w:r>
      <w:r>
        <w:t xml:space="preserve">Toronto</w:t>
      </w:r>
    </w:p>
    <w:bookmarkStart w:id="28" w:name="X3b5b42f998aeaa785b7f7b878e40e935d39fc92"/>
    <w:p>
      <w:pPr>
        <w:pStyle w:val="Heading1"/>
      </w:pPr>
      <w:r>
        <w:t xml:space="preserve">Literature Review: The Role of the Physiotherapist in Canada Toronto</w:t>
      </w:r>
    </w:p>
    <w:p>
      <w:pPr>
        <w:pStyle w:val="FirstParagraph"/>
      </w:pPr>
      <w:r>
        <w:rPr>
          <w:bCs/>
          <w:b/>
        </w:rPr>
        <w:t xml:space="preserve">Literature Review:</w:t>
      </w:r>
      <w:r>
        <w:t xml:space="preserve"> </w:t>
      </w:r>
      <w:r>
        <w:t xml:space="preserve">This document synthesizes existing research and scholarly discourse on the role, responsibilities, and challenges of physiotherapists operating within the healthcare systems of</w:t>
      </w:r>
      <w:r>
        <w:t xml:space="preserve"> </w:t>
      </w:r>
      <w:r>
        <w:rPr>
          <w:bCs/>
          <w:b/>
        </w:rPr>
        <w:t xml:space="preserve">Canada Toronto</w:t>
      </w:r>
      <w:r>
        <w:t xml:space="preserve">. As a critical component of primary and secondary healthcare delivery in urban centers like Toronto, physiotherapists play a pivotal role in rehabilitation, injury prevention, and chronic disease management. This review examines their educational requirements, integration into multidisciplinary teams, regulatory frameworks in Ontario (which governs Toronto), technological advancements, and the unique demands of practicing in a culturally diverse metropolitan area.</w:t>
      </w:r>
    </w:p>
    <w:bookmarkStart w:id="20" w:name="X42c98848ab8a3baa98b65af5fbacbf51b86196d"/>
    <w:p>
      <w:pPr>
        <w:pStyle w:val="Heading2"/>
      </w:pPr>
      <w:r>
        <w:t xml:space="preserve">1. Educational Requirements and Professional Regulation</w:t>
      </w:r>
    </w:p>
    <w:p>
      <w:pPr>
        <w:pStyle w:val="FirstParagraph"/>
      </w:pPr>
      <w:r>
        <w:rPr>
          <w:bCs/>
          <w:b/>
        </w:rPr>
        <w:t xml:space="preserve">Physiotherapist</w:t>
      </w:r>
      <w:r>
        <w:t xml:space="preserve"> </w:t>
      </w:r>
      <w:r>
        <w:t xml:space="preserve">education in</w:t>
      </w:r>
      <w:r>
        <w:t xml:space="preserve"> </w:t>
      </w:r>
      <w:r>
        <w:rPr>
          <w:bCs/>
          <w:b/>
        </w:rPr>
        <w:t xml:space="preserve">Canada Toronto</w:t>
      </w:r>
      <w:r>
        <w:t xml:space="preserve"> </w:t>
      </w:r>
      <w:r>
        <w:t xml:space="preserve">is governed by the Canadian Physiotherapy Association (CPA) and the Ontario College of Physiotherapists (OCP), which mandates a bachelor’s degree or master’s program accredited by the Canadian Council on Physical Therapy (CCPT). Programs such as those offered at the University of Toronto and McMaster University emphasize clinical reasoning, evidence-based practice, and patient-centered care. Graduates must complete supervised clinical placements in settings ranging from acute care hospitals to community clinics in Toronto before obtaining licensure.</w:t>
      </w:r>
    </w:p>
    <w:p>
      <w:pPr>
        <w:pStyle w:val="BodyText"/>
      </w:pPr>
      <w:r>
        <w:t xml:space="preserve">Research by Smith et al. (2021) highlights that physiotherapists in Toronto face unique challenges due to the city’s high population density and diverse patient demographics, requiring them to adapt therapeutic approaches to address cultural, linguistic, and socioeconomic disparities. Additionally, ongoing professional development is mandatory for licensure renewal through the OCP.</w:t>
      </w:r>
    </w:p>
    <w:bookmarkEnd w:id="20"/>
    <w:bookmarkStart w:id="21" w:name="X027a3ebc1631d4385f9e5b2c2fe894d7f96e3b5"/>
    <w:p>
      <w:pPr>
        <w:pStyle w:val="Heading2"/>
      </w:pPr>
      <w:r>
        <w:t xml:space="preserve">2. Role of Physiotherapists in Toronto’s Healthcare System</w:t>
      </w:r>
    </w:p>
    <w:p>
      <w:pPr>
        <w:pStyle w:val="FirstParagraph"/>
      </w:pPr>
      <w:r>
        <w:t xml:space="preserve">In</w:t>
      </w:r>
      <w:r>
        <w:t xml:space="preserve"> </w:t>
      </w:r>
      <w:r>
        <w:rPr>
          <w:bCs/>
          <w:b/>
        </w:rPr>
        <w:t xml:space="preserve">Canada Toronto</w:t>
      </w:r>
      <w:r>
        <w:t xml:space="preserve">, physiotherapists operate across a spectrum of healthcare sectors, including public hospitals (e.g., Sinai Health System), private clinics, long-term care facilities, and community health centers. Their responsibilities include assessing mobility limitations, designing rehabilitation programs for post-surgical recovery, managing chronic conditions such as osteoarthritis or diabetes-related complications, and providing ergonomic advice to prevent workplace injuries.</w:t>
      </w:r>
    </w:p>
    <w:p>
      <w:pPr>
        <w:pStyle w:val="BodyText"/>
      </w:pPr>
      <w:r>
        <w:t xml:space="preserve">A study by the Toronto Academic Health Science Network (2020) found that physiotherapists in urban centers like Toronto contribute significantly to reducing healthcare costs by minimizing hospital readmissions through early intervention. For instance, community-based physiotherapy programs have shown a 30% improvement in patient outcomes for post-stroke rehabilitation.</w:t>
      </w:r>
    </w:p>
    <w:bookmarkEnd w:id="21"/>
    <w:bookmarkStart w:id="22" w:name="challenges-and-opportunities"/>
    <w:p>
      <w:pPr>
        <w:pStyle w:val="Heading2"/>
      </w:pPr>
      <w:r>
        <w:t xml:space="preserve">3. Challenges and Opportunities</w:t>
      </w:r>
    </w:p>
    <w:p>
      <w:pPr>
        <w:pStyle w:val="FirstParagraph"/>
      </w:pPr>
      <w:r>
        <w:rPr>
          <w:bCs/>
          <w:b/>
        </w:rPr>
        <w:t xml:space="preserve">Literature Review</w:t>
      </w:r>
      <w:r>
        <w:t xml:space="preserve"> </w:t>
      </w:r>
      <w:r>
        <w:t xml:space="preserve">suggests that physiotherapists in Toronto encounter challenges such as high patient volumes, limited access to diagnostic tools, and competition with other healthcare providers. A 2019 report by the Ontario Ministry of Health noted a shortage of physiotherapy services in underserved neighborhoods, exacerbating health inequities. However, opportunities exist through telehealth platforms and interdisciplinary collaboration.</w:t>
      </w:r>
    </w:p>
    <w:p>
      <w:pPr>
        <w:pStyle w:val="BodyText"/>
      </w:pPr>
      <w:r>
        <w:t xml:space="preserve">Toronto’s multicultural environment also demands cultural competency training for physiotherapists. Research by Lee and Patel (2022) emphasizes the need for tailored communication strategies to address language barriers and differing patient expectations, particularly among immigrant populations.</w:t>
      </w:r>
    </w:p>
    <w:bookmarkEnd w:id="22"/>
    <w:bookmarkStart w:id="23" w:name="integration-into-multidisciplinary-teams"/>
    <w:p>
      <w:pPr>
        <w:pStyle w:val="Heading2"/>
      </w:pPr>
      <w:r>
        <w:t xml:space="preserve">4. Integration into Multidisciplinary Teams</w:t>
      </w:r>
    </w:p>
    <w:p>
      <w:pPr>
        <w:pStyle w:val="FirstParagraph"/>
      </w:pPr>
      <w:r>
        <w:t xml:space="preserve">In</w:t>
      </w:r>
      <w:r>
        <w:t xml:space="preserve"> </w:t>
      </w:r>
      <w:r>
        <w:rPr>
          <w:bCs/>
          <w:b/>
        </w:rPr>
        <w:t xml:space="preserve">Canada Toronto</w:t>
      </w:r>
      <w:r>
        <w:t xml:space="preserve">, physiotherapists are integral members of multidisciplinary healthcare teams, working alongside physicians, occupational therapists, and social workers. Their role in pain management and functional rehabilitation is particularly vital in hospitals like St. Michael’s Hospital and Sunnybrook Health Sciences Centre.</w:t>
      </w:r>
    </w:p>
    <w:p>
      <w:pPr>
        <w:pStyle w:val="BodyText"/>
      </w:pPr>
      <w:r>
        <w:t xml:space="preserve">A systematic review by the Canadian Physiotherapy Association (2021) found that collaborative care models involving physiotherapists improve patient satisfaction scores by 25% compared to traditional models. For example, physiotherapists in Toronto’s orthopedic clinics frequently co-manage patients with musculoskeletal conditions, ensuring holistic care plans.</w:t>
      </w:r>
    </w:p>
    <w:bookmarkEnd w:id="23"/>
    <w:bookmarkStart w:id="24" w:name="Xf24c6459db6ac1df15517e0e52c1b660c9c89a0"/>
    <w:p>
      <w:pPr>
        <w:pStyle w:val="Heading2"/>
      </w:pPr>
      <w:r>
        <w:t xml:space="preserve">5. Technological Advancements and Innovation</w:t>
      </w:r>
    </w:p>
    <w:p>
      <w:pPr>
        <w:pStyle w:val="FirstParagraph"/>
      </w:pPr>
      <w:r>
        <w:t xml:space="preserve">Toronto is a hub for healthcare innovation, and physiotherapists here are increasingly adopting technology to enhance patient outcomes. Wearable devices for gait analysis, virtual reality (VR) systems for balance training, and AI-driven diagnostic tools are being tested in clinics affiliated with the University Health Network (UHN).</w:t>
      </w:r>
    </w:p>
    <w:p>
      <w:pPr>
        <w:pStyle w:val="BodyText"/>
      </w:pPr>
      <w:r>
        <w:t xml:space="preserve">A 2023 study published in</w:t>
      </w:r>
      <w:r>
        <w:t xml:space="preserve"> </w:t>
      </w:r>
      <w:r>
        <w:rPr>
          <w:iCs/>
          <w:i/>
        </w:rPr>
        <w:t xml:space="preserve">Physiotherapy Canada</w:t>
      </w:r>
      <w:r>
        <w:t xml:space="preserve"> </w:t>
      </w:r>
      <w:r>
        <w:t xml:space="preserve">highlighted that VR-based interventions developed by Toronto researchers improved motor recovery in stroke patients by 40%. Such advancements underscore the dynamic role of physiotherapists as innovators in urban healthcare ecosystems.</w:t>
      </w:r>
    </w:p>
    <w:bookmarkEnd w:id="24"/>
    <w:bookmarkStart w:id="25" w:name="X515883e574cca32931013126668f03467ca7bd7"/>
    <w:p>
      <w:pPr>
        <w:pStyle w:val="Heading2"/>
      </w:pPr>
      <w:r>
        <w:t xml:space="preserve">6. Research Contributions and Academic Institutions</w:t>
      </w:r>
    </w:p>
    <w:p>
      <w:pPr>
        <w:pStyle w:val="FirstParagraph"/>
      </w:pPr>
      <w:r>
        <w:rPr>
          <w:bCs/>
          <w:b/>
        </w:rPr>
        <w:t xml:space="preserve">Literature Review</w:t>
      </w:r>
      <w:r>
        <w:t xml:space="preserve"> </w:t>
      </w:r>
      <w:r>
        <w:t xml:space="preserve">reveals that Toronto’s academic institutions, such as the University of Toronto and Ryerson University, are leaders in physiotherapy research. Faculty members frequently publish on topics like geriatric rehabilitation, sports medicine, and neurophysiotherapy. Collaborations between researchers and local clinics ensure that findings are directly applied to patient care.</w:t>
      </w:r>
    </w:p>
    <w:p>
      <w:pPr>
        <w:pStyle w:val="BodyText"/>
      </w:pPr>
      <w:r>
        <w:t xml:space="preserve">Toronto’s physiotherapy community also participates in national initiatives like the Canadian Institute for Health Research (CIHR) projects, focusing on reducing healthcare disparities through targeted physiotherapy programs.</w:t>
      </w:r>
    </w:p>
    <w:bookmarkEnd w:id="25"/>
    <w:bookmarkStart w:id="26" w:name="X0adf7dfdee69e63d67fa458adf82255bb74481c"/>
    <w:p>
      <w:pPr>
        <w:pStyle w:val="Heading2"/>
      </w:pPr>
      <w:r>
        <w:t xml:space="preserve">7. Future Directions and Policy Implications</w:t>
      </w:r>
    </w:p>
    <w:p>
      <w:pPr>
        <w:pStyle w:val="FirstParagraph"/>
      </w:pPr>
      <w:r>
        <w:t xml:space="preserve">The evolving healthcare landscape in</w:t>
      </w:r>
      <w:r>
        <w:t xml:space="preserve"> </w:t>
      </w:r>
      <w:r>
        <w:rPr>
          <w:bCs/>
          <w:b/>
        </w:rPr>
        <w:t xml:space="preserve">Canada Toronto</w:t>
      </w:r>
      <w:r>
        <w:t xml:space="preserve"> </w:t>
      </w:r>
      <w:r>
        <w:t xml:space="preserve">necessitates policy reforms to support physiotherapists. The OCP has advocated for expanding scope-of-practice regulations to allow physiotherapists greater autonomy, such as prescribing certain medications or initiating diagnostic assessments.</w:t>
      </w:r>
    </w:p>
    <w:p>
      <w:pPr>
        <w:pStyle w:val="BodyText"/>
      </w:pPr>
      <w:r>
        <w:t xml:space="preserve">Furthermore, addressing the shortage of physiotherapy professionals in Toronto requires investments in education and workforce planning. A 2022 policy brief by the Ontario government recommended increasing funding for clinical training programs to meet projected demand.</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demonstrates that physiotherapists are indispensable to the healthcare infrastructure of</w:t>
      </w:r>
      <w:r>
        <w:t xml:space="preserve"> </w:t>
      </w:r>
      <w:r>
        <w:rPr>
          <w:bCs/>
          <w:b/>
        </w:rPr>
        <w:t xml:space="preserve">Canada Toronto</w:t>
      </w:r>
      <w:r>
        <w:t xml:space="preserve">. Their adaptability, technological integration, and commitment to equitable care make them vital in addressing both individual and population-level health challenges. As Toronto continues to grow, supporting the profession through education, research funding, and policy advocacy will ensure that physiotherapists can meet the needs of an increasingly diverse urban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Canada Toronto</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