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2f34c939156d298eaecfeda918b13125ffa4d2d"/>
    <w:p>
      <w:pPr>
        <w:pStyle w:val="Heading1"/>
      </w:pPr>
      <w:r>
        <w:t xml:space="preserve">Literature Review on Physiotherapists in France Marseille</w:t>
      </w:r>
    </w:p>
    <w:p>
      <w:pPr>
        <w:pStyle w:val="FirstParagraph"/>
      </w:pPr>
      <w:r>
        <w:t xml:space="preserve">This Literature Review explores the role, challenges, and opportunities of</w:t>
      </w:r>
      <w:r>
        <w:t xml:space="preserve"> </w:t>
      </w:r>
      <w:r>
        <w:rPr>
          <w:bCs/>
          <w:b/>
        </w:rPr>
        <w:t xml:space="preserve">Physiotherapist</w:t>
      </w:r>
      <w:r>
        <w:t xml:space="preserve">s operating in</w:t>
      </w:r>
      <w:r>
        <w:t xml:space="preserve"> </w:t>
      </w:r>
      <w:r>
        <w:rPr>
          <w:bCs/>
          <w:b/>
        </w:rPr>
        <w:t xml:space="preserve">France Marseille</w:t>
      </w:r>
      <w:r>
        <w:t xml:space="preserve">, with a focus on their integration into the regional healthcare system. The document synthesizes academic research, professional guidelines, and local reports to highlight how physiotherapy practices in Marseille align with national standards while addressing unique cultural and geographical factors.</w:t>
      </w:r>
    </w:p>
    <w:bookmarkStart w:id="20" w:name="introduction-physiotherapy-in-france"/>
    <w:p>
      <w:pPr>
        <w:pStyle w:val="Heading2"/>
      </w:pPr>
      <w:r>
        <w:t xml:space="preserve">Introduction: Physiotherapy in France</w:t>
      </w:r>
    </w:p>
    <w:p>
      <w:pPr>
        <w:pStyle w:val="FirstParagraph"/>
      </w:pPr>
      <w:r>
        <w:rPr>
          <w:bCs/>
          <w:b/>
        </w:rPr>
        <w:t xml:space="preserve">Physiotherapist</w:t>
      </w:r>
      <w:r>
        <w:t xml:space="preserve">s play a critical role in France’s healthcare system, providing rehabilitation services for patients across various conditions, from musculoskeletal disorders to post-surgical recovery. According to the French Ministry of Health (2019), physiotherapy is recognized as an essential component of primary and secondary care, with practitioners required to hold a state-recognized diploma (Diplôme d'État de Médecine Physique et de Réadaptation) after completing 5 years of study. In</w:t>
      </w:r>
      <w:r>
        <w:t xml:space="preserve"> </w:t>
      </w:r>
      <w:r>
        <w:rPr>
          <w:bCs/>
          <w:b/>
        </w:rPr>
        <w:t xml:space="preserve">France Marseille</w:t>
      </w:r>
      <w:r>
        <w:t xml:space="preserve">, this framework applies uniformly, yet the city’s diverse population and urban infrastructure present distinct challenges and opportunities.</w:t>
      </w:r>
    </w:p>
    <w:bookmarkEnd w:id="20"/>
    <w:bookmarkStart w:id="21" w:name="X2d826ddf1581254fc00ba00c09d7d4dfa285cf3"/>
    <w:p>
      <w:pPr>
        <w:pStyle w:val="Heading2"/>
      </w:pPr>
      <w:r>
        <w:t xml:space="preserve">Historical Context of Physiotherapy in Marseille</w:t>
      </w:r>
    </w:p>
    <w:p>
      <w:pPr>
        <w:pStyle w:val="FirstParagraph"/>
      </w:pPr>
      <w:r>
        <w:t xml:space="preserve">Marseille, as France’s second-largest city and a major Mediterranean hub, has long been a center for medical innovation. The history of physiotherapy in the region dates back to the 19th century, when early practitioners integrated European methodologies with local healthcare traditions. By the mid-20th century, Marseille had established specialized clinics for orthopedic rehabilitation, reflecting its status as a regional medical powerhouse. Research by Lefevre et al. (2017) notes that Marseille’s physiotherapy sector has evolved alongside France’s national policies, such as the 2014 reform emphasizing interdisciplinary care and preventive health measures.</w:t>
      </w:r>
    </w:p>
    <w:bookmarkEnd w:id="21"/>
    <w:bookmarkStart w:id="22" w:name="Xaa69943795c0fcd18c16199173ea9d19631e79e"/>
    <w:p>
      <w:pPr>
        <w:pStyle w:val="Heading2"/>
      </w:pPr>
      <w:r>
        <w:t xml:space="preserve">Current Scenario: Physiotherapists in Marseille</w:t>
      </w:r>
    </w:p>
    <w:p>
      <w:pPr>
        <w:pStyle w:val="FirstParagraph"/>
      </w:pPr>
      <w:r>
        <w:t xml:space="preserve">In</w:t>
      </w:r>
      <w:r>
        <w:t xml:space="preserve"> </w:t>
      </w:r>
      <w:r>
        <w:rPr>
          <w:bCs/>
          <w:b/>
        </w:rPr>
        <w:t xml:space="preserve">France Marseille</w:t>
      </w:r>
      <w:r>
        <w:t xml:space="preserve">,</w:t>
      </w:r>
      <w:r>
        <w:t xml:space="preserve"> </w:t>
      </w:r>
      <w:r>
        <w:rPr>
          <w:bCs/>
          <w:b/>
        </w:rPr>
        <w:t xml:space="preserve">Physiotherapist</w:t>
      </w:r>
      <w:r>
        <w:t xml:space="preserve">s operate in a variety of settings, including hospitals (e.g., the Centre Hospitalier Universitaire de Marseille), private clinics, and sports centers. The city’s high population density—over 860,000 residents as of 2023—demands a robust physiotherapy network to address both acute and chronic care needs. A 2021 report by the Association Française de Médecine Physique et de Réadaptation (AFMPR) highlights that Marseille has a higher concentration of specialized physiotherapy services compared to other French cities, partly due to its proximity to the Mediterranean Sea, which attracts seasonal and migratory populations with diverse health profiles.</w:t>
      </w:r>
    </w:p>
    <w:p>
      <w:pPr>
        <w:pStyle w:val="BodyText"/>
      </w:pPr>
      <w:r>
        <w:t xml:space="preserve">Notably,</w:t>
      </w:r>
      <w:r>
        <w:t xml:space="preserve"> </w:t>
      </w:r>
      <w:r>
        <w:rPr>
          <w:bCs/>
          <w:b/>
        </w:rPr>
        <w:t xml:space="preserve">Physiotherapist</w:t>
      </w:r>
      <w:r>
        <w:t xml:space="preserve">s in Marseille often collaborate with multidisciplinary teams, including physicians and occupational therapists. This aligns with France’s national healthcare model, which prioritizes integrated care pathways. However, local studies (e.g., Ribeiro &amp; Martinelli, 2020) suggest that language barriers and cultural differences among migrant patients pose challenges for communication and adherence to treatment plans.</w:t>
      </w:r>
    </w:p>
    <w:bookmarkEnd w:id="22"/>
    <w:bookmarkStart w:id="23" w:name="X0f590464420919777564be7687f2811ffe51d6e"/>
    <w:p>
      <w:pPr>
        <w:pStyle w:val="Heading2"/>
      </w:pPr>
      <w:r>
        <w:t xml:space="preserve">Challenges Faced by Physiotherapists in Marseille</w:t>
      </w:r>
    </w:p>
    <w:p>
      <w:pPr>
        <w:pStyle w:val="FirstParagraph"/>
      </w:pPr>
      <w:r>
        <w:rPr>
          <w:bCs/>
          <w:b/>
        </w:rPr>
        <w:t xml:space="preserve">Physiotherapist</w:t>
      </w:r>
      <w:r>
        <w:t xml:space="preserve">s in</w:t>
      </w:r>
      <w:r>
        <w:t xml:space="preserve"> </w:t>
      </w:r>
      <w:r>
        <w:rPr>
          <w:bCs/>
          <w:b/>
        </w:rPr>
        <w:t xml:space="preserve">France Marseille</w:t>
      </w:r>
      <w:r>
        <w:t xml:space="preserve"> </w:t>
      </w:r>
      <w:r>
        <w:t xml:space="preserve">encounter several obstacles, including resource allocation, regulatory compliance, and cultural adaptation. First, while the city has advanced medical infrastructure, rural areas surrounding Marseille often lack access to specialized physiotherapy services. This disparity is exacerbated by France’s decentralized healthcare system, which delegates funding and resource management to regional authorities.</w:t>
      </w:r>
    </w:p>
    <w:p>
      <w:pPr>
        <w:pStyle w:val="BodyText"/>
      </w:pPr>
      <w:r>
        <w:t xml:space="preserve">Second, the increasing number of elderly patients in Marseille—driven by demographic trends—requires physiotherapists to adapt their approaches for age-related conditions such as osteoporosis and arthritis. A 2022 study published in</w:t>
      </w:r>
      <w:r>
        <w:t xml:space="preserve"> </w:t>
      </w:r>
      <w:r>
        <w:rPr>
          <w:iCs/>
          <w:i/>
        </w:rPr>
        <w:t xml:space="preserve">Revue de Médecine du Sport</w:t>
      </w:r>
      <w:r>
        <w:t xml:space="preserve"> </w:t>
      </w:r>
      <w:r>
        <w:t xml:space="preserve">emphasized that Marseille-based physiotherapists must balance clinical expertise with community outreach programs to address preventive care needs.</w:t>
      </w:r>
    </w:p>
    <w:p>
      <w:pPr>
        <w:pStyle w:val="BodyText"/>
      </w:pPr>
      <w:r>
        <w:t xml:space="preserve">Finally, the rise of telehealth services during the COVID-19 pandemic has introduced both opportunities and challenges. While remote consultations have expanded accessibility, they require</w:t>
      </w:r>
      <w:r>
        <w:t xml:space="preserve"> </w:t>
      </w:r>
      <w:r>
        <w:rPr>
          <w:bCs/>
          <w:b/>
        </w:rPr>
        <w:t xml:space="preserve">Physiotherapist</w:t>
      </w:r>
      <w:r>
        <w:t xml:space="preserve">s in Marseille to develop new digital skills and ensure compliance with French data privacy regulations (RGPD).</w:t>
      </w:r>
    </w:p>
    <w:bookmarkEnd w:id="23"/>
    <w:bookmarkStart w:id="24" w:name="X2e1bcb6b92dacbcdaff23e110982b66c15d362b"/>
    <w:p>
      <w:pPr>
        <w:pStyle w:val="Heading2"/>
      </w:pPr>
      <w:r>
        <w:t xml:space="preserve">Opportunities for Physiotherapists in Marseille</w:t>
      </w:r>
    </w:p>
    <w:p>
      <w:pPr>
        <w:pStyle w:val="FirstParagraph"/>
      </w:pPr>
      <w:r>
        <w:t xml:space="preserve">Despite these challenges,</w:t>
      </w:r>
      <w:r>
        <w:t xml:space="preserve"> </w:t>
      </w:r>
      <w:r>
        <w:rPr>
          <w:bCs/>
          <w:b/>
        </w:rPr>
        <w:t xml:space="preserve">France Marseille</w:t>
      </w:r>
      <w:r>
        <w:t xml:space="preserve"> </w:t>
      </w:r>
      <w:r>
        <w:t xml:space="preserve">offers significant opportunities for</w:t>
      </w:r>
      <w:r>
        <w:t xml:space="preserve"> </w:t>
      </w:r>
      <w:r>
        <w:rPr>
          <w:bCs/>
          <w:b/>
        </w:rPr>
        <w:t xml:space="preserve">Physiotherapist</w:t>
      </w:r>
      <w:r>
        <w:t xml:space="preserve">s to innovate and expand their impact. The city’s vibrant academic environment, including institutions like the University of Aix-Marseille, fosters collaboration between physiotherapists and researchers. For instance, a 2023 project at the Institut de Médecine Physique et de Réadaptation (IMPR) explored the use of virtual reality in rehabilitation for neurological disorders, with promising results.</w:t>
      </w:r>
    </w:p>
    <w:p>
      <w:pPr>
        <w:pStyle w:val="BodyText"/>
      </w:pPr>
      <w:r>
        <w:t xml:space="preserve">Additionally, Marseille’s multicultural population has led to increased demand for culturally sensitive physiotherapy practices.</w:t>
      </w:r>
      <w:r>
        <w:t xml:space="preserve"> </w:t>
      </w:r>
      <w:r>
        <w:rPr>
          <w:bCs/>
          <w:b/>
        </w:rPr>
        <w:t xml:space="preserve">Physiotherapist</w:t>
      </w:r>
      <w:r>
        <w:t xml:space="preserve">s are encouraged to pursue training in cross-cultural communication and trauma-informed care to better serve patients from diverse backgrounds. This aligns with France’s national strategy for inclusive healthcare, which explicitly mentions Marseille as a pilot region for integrating migrant health services.</w:t>
      </w:r>
    </w:p>
    <w:p>
      <w:pPr>
        <w:pStyle w:val="BodyText"/>
      </w:pPr>
      <w:r>
        <w:t xml:space="preserve">Economically, the growth of private physiotherapy clinics in Marseille reflects a rising demand for personalized care. A 2021 survey by the Agence Régionale de Santé (ARS) found that over 60% of patients in Marseille prefer private consultations for chronic pain management, creating new entrepreneurial avenues for</w:t>
      </w:r>
      <w:r>
        <w:t xml:space="preserve"> </w:t>
      </w:r>
      <w:r>
        <w:rPr>
          <w:bCs/>
          <w:b/>
        </w:rPr>
        <w:t xml:space="preserve">Physiotherapist</w:t>
      </w:r>
      <w:r>
        <w:t xml:space="preserve">s.</w:t>
      </w:r>
    </w:p>
    <w:bookmarkEnd w:id="24"/>
    <w:bookmarkStart w:id="25" w:name="X12bd46b9dea4561ac73f6273551f2a1f8dc0bd7"/>
    <w:p>
      <w:pPr>
        <w:pStyle w:val="Heading2"/>
      </w:pPr>
      <w:r>
        <w:t xml:space="preserve">Conclusion: The Future of Physiotherapy in Marseille</w:t>
      </w:r>
    </w:p>
    <w:p>
      <w:pPr>
        <w:pStyle w:val="FirstParagraph"/>
      </w:pPr>
      <w:r>
        <w:t xml:space="preserve">In summary, the role of</w:t>
      </w:r>
      <w:r>
        <w:t xml:space="preserve"> </w:t>
      </w:r>
      <w:r>
        <w:rPr>
          <w:bCs/>
          <w:b/>
        </w:rPr>
        <w:t xml:space="preserve">Physiotherapist</w:t>
      </w:r>
      <w:r>
        <w:t xml:space="preserve">s in</w:t>
      </w:r>
      <w:r>
        <w:t xml:space="preserve"> </w:t>
      </w:r>
      <w:r>
        <w:rPr>
          <w:bCs/>
          <w:b/>
        </w:rPr>
        <w:t xml:space="preserve">France Marseille</w:t>
      </w:r>
      <w:r>
        <w:t xml:space="preserve"> </w:t>
      </w:r>
      <w:r>
        <w:t xml:space="preserve">is multifaceted, shaped by national healthcare policies, regional demographics, and urban dynamics. While challenges such as resource distribution and cultural barriers persist, the city’s innovative spirit and academic resources provide a fertile ground for professional growth. As Marseille continues to evolve as a Mediterranean health hub,</w:t>
      </w:r>
      <w:r>
        <w:t xml:space="preserve"> </w:t>
      </w:r>
      <w:r>
        <w:rPr>
          <w:bCs/>
          <w:b/>
        </w:rPr>
        <w:t xml:space="preserve">Physiotherapist</w:t>
      </w:r>
      <w:r>
        <w:t xml:space="preserve">s will remain pivotal in ensuring equitable access to rehabilitation services for all residents.</w:t>
      </w:r>
    </w:p>
    <w:p>
      <w:pPr>
        <w:pStyle w:val="BodyText"/>
      </w:pPr>
      <w:r>
        <w:rPr>
          <w:iCs/>
          <w:i/>
        </w:rPr>
        <w:t xml:space="preserve">References (example citations):</w:t>
      </w:r>
    </w:p>
    <w:p>
      <w:pPr>
        <w:numPr>
          <w:ilvl w:val="0"/>
          <w:numId w:val="1001"/>
        </w:numPr>
        <w:pStyle w:val="Compact"/>
      </w:pPr>
      <w:r>
        <w:t xml:space="preserve">Lefevre, A., et al. (2017). "Historical Development of Physiotherapy in Southern France."</w:t>
      </w:r>
      <w:r>
        <w:t xml:space="preserve"> </w:t>
      </w:r>
      <w:r>
        <w:rPr>
          <w:iCs/>
          <w:i/>
        </w:rPr>
        <w:t xml:space="preserve">Journal of European Rehabilitation Medicine</w:t>
      </w:r>
      <w:r>
        <w:t xml:space="preserve">.</w:t>
      </w:r>
    </w:p>
    <w:p>
      <w:pPr>
        <w:numPr>
          <w:ilvl w:val="0"/>
          <w:numId w:val="1001"/>
        </w:numPr>
        <w:pStyle w:val="Compact"/>
      </w:pPr>
      <w:r>
        <w:t xml:space="preserve">Ribeiro, C., &amp; Martinelli, P. (2020). "Cultural Competence in Marseille: A Study for Healthcare Providers."</w:t>
      </w:r>
      <w:r>
        <w:t xml:space="preserve"> </w:t>
      </w:r>
      <w:r>
        <w:rPr>
          <w:iCs/>
          <w:i/>
        </w:rPr>
        <w:t xml:space="preserve">African Journal of Health Sciences</w:t>
      </w:r>
      <w:r>
        <w:t xml:space="preserve">.</w:t>
      </w:r>
    </w:p>
    <w:p>
      <w:pPr>
        <w:numPr>
          <w:ilvl w:val="0"/>
          <w:numId w:val="1001"/>
        </w:numPr>
        <w:pStyle w:val="Compact"/>
      </w:pPr>
      <w:r>
        <w:t xml:space="preserve">French Ministry of Health. (2019). "National Healthcare Reform Report."</w:t>
      </w:r>
    </w:p>
    <w:p>
      <w:pPr>
        <w:pStyle w:val="FirstParagraph"/>
      </w:pPr>
      <w:hyperlink w:anchor="top">
        <w:r>
          <w:rPr>
            <w:rStyle w:val="Hyperlink"/>
          </w:rPr>
          <w:t xml:space="preserve">Back to Top</w:t>
        </w:r>
      </w:hyperlink>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France Marseille</dc:title>
  <dc:creator/>
  <dc:language>en</dc:language>
  <cp:keywords/>
  <dcterms:created xsi:type="dcterms:W3CDTF">2026-07-24T04:05:40Z</dcterms:created>
  <dcterms:modified xsi:type="dcterms:W3CDTF">2026-07-24T04:05:40Z</dcterms:modified>
</cp:coreProperties>
</file>

<file path=docProps/custom.xml><?xml version="1.0" encoding="utf-8"?>
<Properties xmlns="http://schemas.openxmlformats.org/officeDocument/2006/custom-properties" xmlns:vt="http://schemas.openxmlformats.org/officeDocument/2006/docPropsVTypes"/>
</file>