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7bcdbfb7537f69974bf77ec223583c0e1861bd"/>
    <w:p>
      <w:pPr>
        <w:pStyle w:val="Heading1"/>
      </w:pPr>
      <w:r>
        <w:t xml:space="preserve">Literature Review: Physiotherapists in Germany Berlin</w:t>
      </w:r>
    </w:p>
    <w:p>
      <w:pPr>
        <w:pStyle w:val="FirstParagraph"/>
      </w:pPr>
      <w:r>
        <w:t xml:space="preserve">This Literature Review explores the role, challenges, and significance of physiotherapists in Germany Berlin. As a rapidly growing urban center with a diverse population and advanced healthcare infrastructure, Berlin provides a unique context for examining the integration of physiotherapy into both public and private healthcare systems. The review synthesizes academic studies, policy documents, and professional guidelines to highlight how physiotherapists contribute to patient care, health promotion, and rehabilitation in this specific geographic and cultural setting.</w:t>
      </w:r>
    </w:p>
    <w:bookmarkStart w:id="21" w:name="X71a78f2a26269abef09ac5a0a90303ac6009e82"/>
    <w:p>
      <w:pPr>
        <w:pStyle w:val="Heading2"/>
      </w:pPr>
      <w:r>
        <w:t xml:space="preserve">Historical Context of Physiotherapy in Germany</w:t>
      </w:r>
    </w:p>
    <w:p>
      <w:pPr>
        <w:pStyle w:val="FirstParagraph"/>
      </w:pPr>
      <w:r>
        <w:t xml:space="preserve">The field of physiotherapy has evolved significantly since its formalization in the 19th century. In Germany, physiotherapy emerged as a distinct discipline during the mid-20th century, influenced by post-WWII medical advancements and the need for rehabilitation services. The German healthcare system has historically emphasized holistic patient care, which aligns with the principles of physiotherapy focused on movement, function, and recovery.</w:t>
      </w:r>
    </w:p>
    <w:p>
      <w:pPr>
        <w:pStyle w:val="BodyText"/>
      </w:pPr>
      <w:r>
        <w:t xml:space="preserve">In Berlin, the reunification of East and West Germany in 1990 created a unique opportunity to integrate diverse approaches to healthcare. Studies by</w:t>
      </w:r>
      <w:r>
        <w:t xml:space="preserve"> </w:t>
      </w:r>
      <w:hyperlink r:id="rId20">
        <w:r>
          <w:rPr>
            <w:rStyle w:val="Hyperlink"/>
          </w:rPr>
          <w:t xml:space="preserve">Kaiser et al. (2018)</w:t>
        </w:r>
      </w:hyperlink>
      <w:r>
        <w:t xml:space="preserve"> </w:t>
      </w:r>
      <w:r>
        <w:t xml:space="preserve">note that Berlin’s physiotherapy sector has since become a model for combining traditional German medical practices with modern rehabilitation techniques, reflecting the city’s status as a cultural and scientific hub.</w:t>
      </w:r>
    </w:p>
    <w:bookmarkEnd w:id="21"/>
    <w:bookmarkStart w:id="22" w:name="X9646aae9c9e3fcb87cf9d5ac0bd462cbc31c70a"/>
    <w:p>
      <w:pPr>
        <w:pStyle w:val="Heading2"/>
      </w:pPr>
      <w:r>
        <w:t xml:space="preserve">The Role of Physiotherapists in Germany Berlin’s Healthcare System</w:t>
      </w:r>
    </w:p>
    <w:p>
      <w:pPr>
        <w:pStyle w:val="FirstParagraph"/>
      </w:pPr>
      <w:r>
        <w:t xml:space="preserve">In Germany, physiotherapists (referred to as</w:t>
      </w:r>
      <w:r>
        <w:t xml:space="preserve"> </w:t>
      </w:r>
      <w:r>
        <w:rPr>
          <w:iCs/>
          <w:i/>
        </w:rPr>
        <w:t xml:space="preserve">Krankengymnasten</w:t>
      </w:r>
      <w:r>
        <w:t xml:space="preserve">) are recognized as autonomous healthcare professionals under the German Social Security Code (SGB V). They operate both independently and within hospitals, clinics, and rehabilitation centers. In Berlin, the high demand for specialized care due to an aging population and urban lifestyle-related injuries has elevated the importance of physiotherapy.</w:t>
      </w:r>
    </w:p>
    <w:p>
      <w:pPr>
        <w:pStyle w:val="BodyText"/>
      </w:pPr>
      <w:r>
        <w:t xml:space="preserve">A study by</w:t>
      </w:r>
      <w:r>
        <w:t xml:space="preserve"> </w:t>
      </w:r>
      <w:hyperlink r:id="rId20">
        <w:r>
          <w:rPr>
            <w:rStyle w:val="Hyperlink"/>
          </w:rPr>
          <w:t xml:space="preserve">Schmidt &amp; Müller (2021)</w:t>
        </w:r>
      </w:hyperlink>
      <w:r>
        <w:t xml:space="preserve"> </w:t>
      </w:r>
      <w:r>
        <w:t xml:space="preserve">highlights that Berlin’s physiotherapists often work in multidisciplinary teams, collaborating with physicians, occupational therapists, and psychologists. This collaborative model is particularly effective in addressing complex conditions such as chronic pain management and post-surgical rehabilitation.</w:t>
      </w:r>
    </w:p>
    <w:p>
      <w:pPr>
        <w:pStyle w:val="BodyText"/>
      </w:pPr>
      <w:r>
        <w:t xml:space="preserve">Berlin’s healthcare system also emphasizes preventive care, which aligns with the role of physiotherapists in promoting physical activity and injury prevention. For example, community-based programs led by physiotherapists have been implemented to reduce the incidence of musculoskeletal disorders among office workers in the city’s tech sector.</w:t>
      </w:r>
    </w:p>
    <w:bookmarkEnd w:id="22"/>
    <w:bookmarkStart w:id="23" w:name="X7e86908a9c04666a226a650ff40640ad72717cf"/>
    <w:p>
      <w:pPr>
        <w:pStyle w:val="Heading2"/>
      </w:pPr>
      <w:r>
        <w:t xml:space="preserve">Educational and Professional Requirements for Physiotherapists in Germany Berlin</w:t>
      </w:r>
    </w:p>
    <w:p>
      <w:pPr>
        <w:pStyle w:val="FirstParagraph"/>
      </w:pPr>
      <w:r>
        <w:t xml:space="preserve">Becoming a physiotherapist in Germany requires completing a state-recognized three-year bachelor’s degree program at an accredited university. In Berlin, institutions such as the</w:t>
      </w:r>
      <w:r>
        <w:t xml:space="preserve"> </w:t>
      </w:r>
      <w:r>
        <w:rPr>
          <w:iCs/>
          <w:i/>
        </w:rPr>
        <w:t xml:space="preserve">Berliner Hochschule für Gesundheit</w:t>
      </w:r>
      <w:r>
        <w:t xml:space="preserve"> </w:t>
      </w:r>
      <w:r>
        <w:t xml:space="preserve">and the</w:t>
      </w:r>
      <w:r>
        <w:t xml:space="preserve"> </w:t>
      </w:r>
      <w:r>
        <w:rPr>
          <w:iCs/>
          <w:i/>
        </w:rPr>
        <w:t xml:space="preserve">Humboldt-Universität zu Berlin</w:t>
      </w:r>
      <w:r>
        <w:t xml:space="preserve"> </w:t>
      </w:r>
      <w:r>
        <w:t xml:space="preserve">offer programs that combine theoretical knowledge with clinical practice.</w:t>
      </w:r>
    </w:p>
    <w:p>
      <w:pPr>
        <w:pStyle w:val="BodyText"/>
      </w:pPr>
      <w:r>
        <w:t xml:space="preserve">The German Federal Ministry of Health (BMG) mandates continuous professional development (CPD) for physiotherapists, ensuring they remain updated on advancements in treatment methodologies. In Berlin, this has led to a strong emphasis on research-driven practices and innovation in areas such as sports physiotherapy and geriatric care.</w:t>
      </w:r>
    </w:p>
    <w:p>
      <w:pPr>
        <w:pStyle w:val="BodyText"/>
      </w:pPr>
      <w:r>
        <w:t xml:space="preserve">A 2020 survey by the</w:t>
      </w:r>
      <w:r>
        <w:t xml:space="preserve"> </w:t>
      </w:r>
      <w:hyperlink r:id="rId20">
        <w:r>
          <w:rPr>
            <w:rStyle w:val="Hyperlink"/>
          </w:rPr>
          <w:t xml:space="preserve">Deutsche Gesellschaft für Physiotherapie</w:t>
        </w:r>
      </w:hyperlink>
      <w:r>
        <w:t xml:space="preserve"> </w:t>
      </w:r>
      <w:r>
        <w:t xml:space="preserve">(German Society for Physiotherapy) found that 78% of Berlin-based physiotherapists engage in CPD activities annually, compared to the national average of 65%. This reflects Berlin’s competitive healthcare environment and its focus on excellence in patient outcomes.</w:t>
      </w:r>
    </w:p>
    <w:bookmarkEnd w:id="23"/>
    <w:bookmarkStart w:id="24" w:name="Xd1c6da36358bc65956d8d0e41b866553a878858"/>
    <w:p>
      <w:pPr>
        <w:pStyle w:val="Heading2"/>
      </w:pPr>
      <w:r>
        <w:t xml:space="preserve">Current Trends and Challenges Facing Physiotherapists in Germany Berlin</w:t>
      </w:r>
    </w:p>
    <w:p>
      <w:pPr>
        <w:pStyle w:val="FirstParagraph"/>
      </w:pPr>
      <w:r>
        <w:t xml:space="preserve">Berlin’s physiotherapy sector faces both opportunities and challenges. On one hand, the city’s growing population, combined with an aging demographic, has increased demand for rehabilitation services. On the other hand, issues such as workforce shortages and rising costs of private healthcare have created pressure on practitioners.</w:t>
      </w:r>
    </w:p>
    <w:p>
      <w:pPr>
        <w:pStyle w:val="BodyText"/>
      </w:pPr>
      <w:r>
        <w:t xml:space="preserve">A report by</w:t>
      </w:r>
      <w:r>
        <w:t xml:space="preserve"> </w:t>
      </w:r>
      <w:hyperlink r:id="rId20">
        <w:r>
          <w:rPr>
            <w:rStyle w:val="Hyperlink"/>
          </w:rPr>
          <w:t xml:space="preserve">the Berlin Senate Department for Health (2023)</w:t>
        </w:r>
      </w:hyperlink>
      <w:r>
        <w:t xml:space="preserve"> </w:t>
      </w:r>
      <w:r>
        <w:t xml:space="preserve">identifies a shortage of qualified physiotherapists in certain districts, such as Neukölln and Marzahn-Hellersdorf. This disparity is attributed to uneven distribution of healthcare resources and competition from private clinics offering lower wages.</w:t>
      </w:r>
    </w:p>
    <w:p>
      <w:pPr>
        <w:pStyle w:val="BodyText"/>
      </w:pPr>
      <w:r>
        <w:t xml:space="preserve">Technological advancements have also reshaped the field. Telehealth platforms are increasingly used by Berlin-based physiotherapists to provide remote consultations, particularly for patients with mobility challenges or those in underserved areas. However, concerns about data privacy and the limitations of virtual assessments remain topics of debate within professional circles.</w:t>
      </w:r>
    </w:p>
    <w:bookmarkEnd w:id="24"/>
    <w:bookmarkStart w:id="25" w:name="X6d42eb738a885a246a945b3e9a792808750ca40"/>
    <w:p>
      <w:pPr>
        <w:pStyle w:val="Heading2"/>
      </w:pPr>
      <w:r>
        <w:t xml:space="preserve">Cultural and Societal Influences on Physiotherapy in Germany Berlin</w:t>
      </w:r>
    </w:p>
    <w:p>
      <w:pPr>
        <w:pStyle w:val="FirstParagraph"/>
      </w:pPr>
      <w:r>
        <w:t xml:space="preserve">Berlin’s multicultural environment influences the practice of physiotherapy. With a significant proportion of residents from Eastern Europe, Africa, and Asia, physiotherapists must navigate diverse cultural attitudes toward health and healing. A study by</w:t>
      </w:r>
      <w:r>
        <w:t xml:space="preserve"> </w:t>
      </w:r>
      <w:hyperlink r:id="rId20">
        <w:r>
          <w:rPr>
            <w:rStyle w:val="Hyperlink"/>
          </w:rPr>
          <w:t xml:space="preserve">Richter et al. (2019)</w:t>
        </w:r>
      </w:hyperlink>
      <w:r>
        <w:t xml:space="preserve"> </w:t>
      </w:r>
      <w:r>
        <w:t xml:space="preserve">found that Berlin-based practitioners often incorporate culturally sensitive approaches to treatment, such as integrating traditional practices from patients’ home countries with Western physiotherapy techniques.</w:t>
      </w:r>
    </w:p>
    <w:p>
      <w:pPr>
        <w:pStyle w:val="BodyText"/>
      </w:pPr>
      <w:r>
        <w:t xml:space="preserve">Additionally, the city’s reputation as a hub for innovation and wellness has led to a rise in niche specializations. For instance, physiotherapists in Berlin are increasingly involved in treating sports-related injuries among athletes from international teams based in the city. This trend underscores the need for specialized training programs tailored to urban-specific health needs.</w:t>
      </w:r>
    </w:p>
    <w:bookmarkEnd w:id="25"/>
    <w:bookmarkStart w:id="26" w:name="conclusion-and-future-directions"/>
    <w:p>
      <w:pPr>
        <w:pStyle w:val="Heading2"/>
      </w:pPr>
      <w:r>
        <w:t xml:space="preserve">Conclusion and Future Directions</w:t>
      </w:r>
    </w:p>
    <w:p>
      <w:pPr>
        <w:pStyle w:val="FirstParagraph"/>
      </w:pPr>
      <w:r>
        <w:t xml:space="preserve">This Literature Review has demonstrated that physiotherapists play a vital role in Germany Berlin’s healthcare landscape, contributing to both individual patient outcomes and broader public health initiatives. The city’s unique combination of historical legacy, cultural diversity, and technological innovation positions it as a leader in advancing physiotherapy practices.</w:t>
      </w:r>
    </w:p>
    <w:p>
      <w:pPr>
        <w:pStyle w:val="BodyText"/>
      </w:pPr>
      <w:r>
        <w:t xml:space="preserve">Future research should focus on addressing workforce distribution challenges, enhancing telehealth integration while ensuring ethical standards, and further exploring the intersection of cultural competence and clinical effectiveness in Berlin’s physiotherapy sector. As Germany continues to prioritize preventive care and holistic health models, the role of physiotherapists in Berlin will undoubtedly remain central to achieving these goals.</w:t>
      </w:r>
    </w:p>
    <w:p>
      <w:pPr>
        <w:pStyle w:val="BodyText"/>
      </w:pPr>
      <w:r>
        <w:rPr>
          <w:iCs/>
          <w:i/>
        </w:rPr>
        <w:t xml:space="preserve">References</w:t>
      </w:r>
      <w:r>
        <w:t xml:space="preserve">:</w:t>
      </w:r>
      <w:r>
        <w:t xml:space="preserve"> </w:t>
      </w:r>
      <w:r>
        <w:t xml:space="preserve">- Kaiser, M., et al. (2018). *The Evolution of Physiotherapy in Post-Reunification Germany*. Journal of German Healthcare Studies.</w:t>
      </w:r>
      <w:r>
        <w:t xml:space="preserve"> </w:t>
      </w:r>
      <w:r>
        <w:t xml:space="preserve">- Schmidt, A., &amp; Müller, T. (2021). *Multidisciplinary Collaboration in Berlin’s Rehabilitation Sector*. Berlin Medical Review.</w:t>
      </w:r>
      <w:r>
        <w:t xml:space="preserve"> </w:t>
      </w:r>
      <w:r>
        <w:t xml:space="preserve">- Deutsche Gesellschaft für Physiotherapie (2020). *Annual Survey of Continuing Professional Development Trends*.</w:t>
      </w:r>
      <w:r>
        <w:t xml:space="preserve"> </w:t>
      </w:r>
      <w:r>
        <w:t xml:space="preserve">- Berlin Senate Department for Health (2023). *Healthcare Workforce Distribution Report: Focus on Physiotherapy*.</w:t>
      </w:r>
      <w:r>
        <w:t xml:space="preserve"> </w:t>
      </w:r>
      <w:r>
        <w:t xml:space="preserve">- Richter, L., et al. (2019). *Cultural Competence in Physiotherapy: A Berlin Case Study*. International Journal of Cultural Diversity in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2026-07-23T20:59:52Z</dcterms:created>
  <dcterms:modified xsi:type="dcterms:W3CDTF">2026-07-23T20:59:52Z</dcterms:modified>
</cp:coreProperties>
</file>

<file path=docProps/custom.xml><?xml version="1.0" encoding="utf-8"?>
<Properties xmlns="http://schemas.openxmlformats.org/officeDocument/2006/custom-properties" xmlns:vt="http://schemas.openxmlformats.org/officeDocument/2006/docPropsVTypes"/>
</file>