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fa5b2e1116fe2cfa61bc58cb409f48b43cb7205"/>
    <w:p>
      <w:pPr>
        <w:pStyle w:val="Heading1"/>
      </w:pPr>
      <w:r>
        <w:t xml:space="preserve">Literature Review: The Role and Challenges of Physiotherapists in Ghana, Accra</w:t>
      </w:r>
    </w:p>
    <w:p>
      <w:pPr>
        <w:pStyle w:val="FirstParagraph"/>
      </w:pPr>
      <w:r>
        <w:rPr>
          <w:bCs/>
          <w:b/>
        </w:rPr>
        <w:t xml:space="preserve">Literature Review</w:t>
      </w:r>
      <w:r>
        <w:t xml:space="preserve"> </w:t>
      </w:r>
      <w:r>
        <w:t xml:space="preserve">serves as a critical synthesis of existing scholarly works on a specific topic, offering insights into current knowledge, gaps, and future directions. In the context of</w:t>
      </w:r>
      <w:r>
        <w:t xml:space="preserve"> </w:t>
      </w:r>
      <w:r>
        <w:rPr>
          <w:bCs/>
          <w:b/>
        </w:rPr>
        <w:t xml:space="preserve">Physiotherapist</w:t>
      </w:r>
      <w:r>
        <w:t xml:space="preserve"> </w:t>
      </w:r>
      <w:r>
        <w:t xml:space="preserve">practices in</w:t>
      </w:r>
      <w:r>
        <w:t xml:space="preserve"> </w:t>
      </w:r>
      <w:r>
        <w:rPr>
          <w:bCs/>
          <w:b/>
        </w:rPr>
        <w:t xml:space="preserve">Ghana Accra</w:t>
      </w:r>
      <w:r>
        <w:t xml:space="preserve">, this review explores the evolving role of physiotherapy professionals within Ghana’s healthcare landscape, focusing on challenges, opportunities, and their impact on public health in one of the country’s most urbanized regions.</w:t>
      </w:r>
    </w:p>
    <w:bookmarkStart w:id="20" w:name="X648829d4a6061d68ddda977320f2f17a8fbeeef"/>
    <w:p>
      <w:pPr>
        <w:pStyle w:val="Heading2"/>
      </w:pPr>
      <w:r>
        <w:t xml:space="preserve">Introduction: Physiotherapy in Ghana’s Healthcare System</w:t>
      </w:r>
    </w:p>
    <w:p>
      <w:pPr>
        <w:pStyle w:val="FirstParagraph"/>
      </w:pPr>
      <w:r>
        <w:t xml:space="preserve">Ghana has made significant strides in improving healthcare access over the past decade. However, specialized fields like physiotherapy remain underdeveloped compared to more prominent disciplines such as medicine or nursing.</w:t>
      </w:r>
      <w:r>
        <w:t xml:space="preserve"> </w:t>
      </w:r>
      <w:r>
        <w:rPr>
          <w:bCs/>
          <w:b/>
        </w:rPr>
        <w:t xml:space="preserve">Ghana Accra</w:t>
      </w:r>
      <w:r>
        <w:t xml:space="preserve">, as the nation’s political, economic, and cultural hub, hosts a concentration of healthcare institutions and professionals. Despite this urban advantage, the integration of physiotherapy into mainstream healthcare in Accra faces systemic and resource-related barriers.</w:t>
      </w:r>
    </w:p>
    <w:bookmarkEnd w:id="20"/>
    <w:bookmarkStart w:id="21" w:name="X780340eb38eb3a0b0cc4e5c1aec330c4f30edb9"/>
    <w:p>
      <w:pPr>
        <w:pStyle w:val="Heading2"/>
      </w:pPr>
      <w:r>
        <w:t xml:space="preserve">Education and Training of Physiotherapists in Ghana</w:t>
      </w:r>
    </w:p>
    <w:p>
      <w:pPr>
        <w:pStyle w:val="FirstParagraph"/>
      </w:pPr>
      <w:r>
        <w:t xml:space="preserve">The training of</w:t>
      </w:r>
      <w:r>
        <w:t xml:space="preserve"> </w:t>
      </w:r>
      <w:r>
        <w:rPr>
          <w:bCs/>
          <w:b/>
        </w:rPr>
        <w:t xml:space="preserve">Physiotherapist</w:t>
      </w:r>
      <w:r>
        <w:t xml:space="preserve">s in Ghana is primarily managed by institutions such as the University of Cape Coast, Kwame Nkrumah University of Science and Technology (KNUST), and the School of Allied Health Sciences. Programs typically span four to five years, combining clinical practice with theoretical knowledge. However, studies reveal that curricula often lack updates on contemporary practices like evidence-based interventions or technological advancements in rehabilitation.</w:t>
      </w:r>
    </w:p>
    <w:p>
      <w:pPr>
        <w:pStyle w:val="BodyText"/>
      </w:pPr>
      <w:r>
        <w:t xml:space="preserve">Graduates are required to register with the Ghana Physiotherapy Association (GPA), which sets professional standards and licensing requirements. Despite these formal structures, many physiotherapists in</w:t>
      </w:r>
      <w:r>
        <w:t xml:space="preserve"> </w:t>
      </w:r>
      <w:r>
        <w:rPr>
          <w:bCs/>
          <w:b/>
        </w:rPr>
        <w:t xml:space="preserve">Ghana Accra</w:t>
      </w:r>
      <w:r>
        <w:t xml:space="preserve"> </w:t>
      </w:r>
      <w:r>
        <w:t xml:space="preserve">report insufficient mentorship opportunities during training, leading to gaps in practical skills when addressing complex cases.</w:t>
      </w:r>
    </w:p>
    <w:bookmarkEnd w:id="21"/>
    <w:bookmarkStart w:id="22" w:name="Xf242ead74d59cfb881549e43209e12a9b36283d"/>
    <w:p>
      <w:pPr>
        <w:pStyle w:val="Heading2"/>
      </w:pPr>
      <w:r>
        <w:t xml:space="preserve">Challenges Facing Physiotherapists in Ghana Accra</w:t>
      </w:r>
    </w:p>
    <w:p>
      <w:pPr>
        <w:pStyle w:val="FirstParagraph"/>
      </w:pPr>
      <w:r>
        <w:rPr>
          <w:bCs/>
          <w:b/>
        </w:rPr>
        <w:t xml:space="preserve">Ghana Accra</w:t>
      </w:r>
      <w:r>
        <w:t xml:space="preserve"> </w:t>
      </w:r>
      <w:r>
        <w:t xml:space="preserve">presents unique challenges for physiotherapists. While urban centers like Accra have better access to healthcare facilities, the demand for physiotherapy services often outstrips supply. Key barriers include:</w:t>
      </w:r>
    </w:p>
    <w:p>
      <w:pPr>
        <w:numPr>
          <w:ilvl w:val="0"/>
          <w:numId w:val="1001"/>
        </w:numPr>
        <w:pStyle w:val="Compact"/>
      </w:pPr>
      <w:r>
        <w:rPr>
          <w:bCs/>
          <w:b/>
        </w:rPr>
        <w:t xml:space="preserve">Limited Resources:</w:t>
      </w:r>
      <w:r>
        <w:t xml:space="preserve"> </w:t>
      </w:r>
      <w:r>
        <w:t xml:space="preserve">Public hospitals in Accra frequently lack essential equipment such as hydrotherapy pools, electrotherapy devices, and modern diagnostic tools.</w:t>
      </w:r>
    </w:p>
    <w:p>
      <w:pPr>
        <w:numPr>
          <w:ilvl w:val="0"/>
          <w:numId w:val="1001"/>
        </w:numPr>
        <w:pStyle w:val="Compact"/>
      </w:pPr>
      <w:r>
        <w:rPr>
          <w:bCs/>
          <w:b/>
        </w:rPr>
        <w:t xml:space="preserve">Workload Pressures:</w:t>
      </w:r>
      <w:r>
        <w:t xml:space="preserve"> </w:t>
      </w:r>
      <w:r>
        <w:t xml:space="preserve">Overburdened healthcare systems result in long hours and high patient-to-staff ratios, compromising the quality of care.</w:t>
      </w:r>
    </w:p>
    <w:p>
      <w:pPr>
        <w:numPr>
          <w:ilvl w:val="0"/>
          <w:numId w:val="1001"/>
        </w:numPr>
        <w:pStyle w:val="Compact"/>
      </w:pPr>
      <w:r>
        <w:rPr>
          <w:bCs/>
          <w:b/>
        </w:rPr>
        <w:t xml:space="preserve">Cultural Perceptions:</w:t>
      </w:r>
      <w:r>
        <w:t xml:space="preserve"> </w:t>
      </w:r>
      <w:r>
        <w:t xml:space="preserve">Some communities still view physiotherapy as less critical than medical treatments, leading to underutilization of services.</w:t>
      </w:r>
    </w:p>
    <w:p>
      <w:pPr>
        <w:pStyle w:val="FirstParagraph"/>
      </w:pPr>
      <w:r>
        <w:t xml:space="preserve">Additionally, the cost of private physiotherapy clinics in Accra remains prohibitively high for many residents. A 2021 study by the Ghana Health Service noted that over 60% of patients seeking physiotherapy in urban areas could not afford private consultations, forcing them to rely on under-resourced public facilities.</w:t>
      </w:r>
    </w:p>
    <w:bookmarkEnd w:id="22"/>
    <w:bookmarkStart w:id="23" w:name="Xd36e590832867de44f681a71a66705ca71e959b"/>
    <w:p>
      <w:pPr>
        <w:pStyle w:val="Heading2"/>
      </w:pPr>
      <w:r>
        <w:t xml:space="preserve">Current Practices and Impact on Public Health</w:t>
      </w:r>
    </w:p>
    <w:p>
      <w:pPr>
        <w:pStyle w:val="FirstParagraph"/>
      </w:pPr>
      <w:r>
        <w:t xml:space="preserve">In</w:t>
      </w:r>
      <w:r>
        <w:t xml:space="preserve"> </w:t>
      </w:r>
      <w:r>
        <w:rPr>
          <w:bCs/>
          <w:b/>
        </w:rPr>
        <w:t xml:space="preserve">Ghana Accra</w:t>
      </w:r>
      <w:r>
        <w:t xml:space="preserve">, physiotherapists are increasingly involved in managing non-communicable diseases (NCDs) such as diabetes-related complications, musculoskeletal disorders, and post-surgical rehabilitation. For instance, the Korle Bu Teaching Hospital has integrated physiotherapy into its orthopedic and neurological departments to improve patient outcomes.</w:t>
      </w:r>
    </w:p>
    <w:p>
      <w:pPr>
        <w:pStyle w:val="BodyText"/>
      </w:pPr>
      <w:r>
        <w:t xml:space="preserve">Community-based physiotherapy initiatives in Accra have also shown promise. Mobile clinics and outreach programs target underserved populations, particularly in peri-urban areas where access to healthcare is limited. These efforts align with Ghana’s national health agenda to reduce disparities in service delivery.</w:t>
      </w:r>
    </w:p>
    <w:bookmarkEnd w:id="23"/>
    <w:bookmarkStart w:id="24" w:name="case-studies-successes-and-shortcomings"/>
    <w:p>
      <w:pPr>
        <w:pStyle w:val="Heading2"/>
      </w:pPr>
      <w:r>
        <w:t xml:space="preserve">Case Studies: Successes and Shortcomings</w:t>
      </w:r>
    </w:p>
    <w:p>
      <w:pPr>
        <w:pStyle w:val="FirstParagraph"/>
      </w:pPr>
      <w:r>
        <w:t xml:space="preserve">A case study from the University of Ghana Medical Centre highlights how early intervention by physiotherapists reduced post-operative complications in hip replacement surgeries by 30%. Conversely, a survey conducted among 150</w:t>
      </w:r>
      <w:r>
        <w:t xml:space="preserve"> </w:t>
      </w:r>
      <w:r>
        <w:rPr>
          <w:bCs/>
          <w:b/>
        </w:rPr>
        <w:t xml:space="preserve">Physiotherapist</w:t>
      </w:r>
      <w:r>
        <w:t xml:space="preserve">s in Accra revealed that only 40% had access to up-to-date clinical guidelines, underscoring the need for continuous professional development.</w:t>
      </w:r>
    </w:p>
    <w:p>
      <w:pPr>
        <w:pStyle w:val="BodyText"/>
      </w:pPr>
      <w:r>
        <w:t xml:space="preserve">Another example is the role of physiotherapy in maternal and child health. In collaboration with NGOs, physiotherapists in Accra have developed programs to address disabilities caused by childbirth complications or malnutrition. However, these programs often depend on foreign funding, creating sustainability concerns.</w:t>
      </w:r>
    </w:p>
    <w:bookmarkEnd w:id="24"/>
    <w:bookmarkStart w:id="25" w:name="X5615d612d6ffdcd4fd70a9549c1181adbd4d924"/>
    <w:p>
      <w:pPr>
        <w:pStyle w:val="Heading2"/>
      </w:pPr>
      <w:r>
        <w:t xml:space="preserve">Future Directions for Physiotherapy in Ghana Accra</w:t>
      </w:r>
    </w:p>
    <w:p>
      <w:pPr>
        <w:pStyle w:val="FirstParagraph"/>
      </w:pPr>
      <w:r>
        <w:t xml:space="preserve">To strengthen the role of</w:t>
      </w:r>
      <w:r>
        <w:t xml:space="preserve"> </w:t>
      </w:r>
      <w:r>
        <w:rPr>
          <w:bCs/>
          <w:b/>
        </w:rPr>
        <w:t xml:space="preserve">Physiotherapist</w:t>
      </w:r>
      <w:r>
        <w:t xml:space="preserve">s in</w:t>
      </w:r>
      <w:r>
        <w:t xml:space="preserve"> </w:t>
      </w:r>
      <w:r>
        <w:rPr>
          <w:bCs/>
          <w:b/>
        </w:rPr>
        <w:t xml:space="preserve">Ghana Accra</w:t>
      </w:r>
      <w:r>
        <w:t xml:space="preserve">, stakeholders must prioritize several initiatives:</w:t>
      </w:r>
    </w:p>
    <w:p>
      <w:pPr>
        <w:numPr>
          <w:ilvl w:val="0"/>
          <w:numId w:val="1002"/>
        </w:numPr>
        <w:pStyle w:val="Compact"/>
      </w:pPr>
      <w:r>
        <w:rPr>
          <w:bCs/>
          <w:b/>
        </w:rPr>
        <w:t xml:space="preserve">Policy Advocacy:</w:t>
      </w:r>
      <w:r>
        <w:t xml:space="preserve"> </w:t>
      </w:r>
      <w:r>
        <w:t xml:space="preserve">Lobbying for increased government funding to modernize healthcare infrastructure and support physiotherapy education.</w:t>
      </w:r>
    </w:p>
    <w:p>
      <w:pPr>
        <w:numPr>
          <w:ilvl w:val="0"/>
          <w:numId w:val="1002"/>
        </w:numPr>
        <w:pStyle w:val="Compact"/>
      </w:pPr>
      <w:r>
        <w:rPr>
          <w:bCs/>
          <w:b/>
        </w:rPr>
        <w:t xml:space="preserve">Public Awareness Campaigns:</w:t>
      </w:r>
      <w:r>
        <w:t xml:space="preserve"> </w:t>
      </w:r>
      <w:r>
        <w:t xml:space="preserve">Collaborating with media and health organizations to educate the public on the benefits of physiotherapy.</w:t>
      </w:r>
    </w:p>
    <w:p>
      <w:pPr>
        <w:numPr>
          <w:ilvl w:val="0"/>
          <w:numId w:val="1002"/>
        </w:numPr>
        <w:pStyle w:val="Compact"/>
      </w:pPr>
      <w:r>
        <w:rPr>
          <w:bCs/>
          <w:b/>
        </w:rPr>
        <w:t xml:space="preserve">Technology Integration:</w:t>
      </w:r>
      <w:r>
        <w:t xml:space="preserve"> </w:t>
      </w:r>
      <w:r>
        <w:t xml:space="preserve">Adopting telehealth platforms to expand reach, especially during pandemics or resource shortages.</w:t>
      </w:r>
    </w:p>
    <w:p>
      <w:pPr>
        <w:pStyle w:val="FirstParagraph"/>
      </w:pPr>
      <w:r>
        <w:t xml:space="preserve">Educational reforms are equally critical. Incorporating global standards into curricula, such as those from the World Confederation for Physical Therapy (WCPT), would better prepare graduates for modern clinical environments. Partnerships with international institutions could also provide research opportunities and knowledge exchange.</w:t>
      </w:r>
    </w:p>
    <w:bookmarkEnd w:id="25"/>
    <w:bookmarkStart w:id="26" w:name="conclusion-synthesis-of-findings"/>
    <w:p>
      <w:pPr>
        <w:pStyle w:val="Heading2"/>
      </w:pPr>
      <w:r>
        <w:t xml:space="preserve">Conclusion: Synthesis of Findings</w:t>
      </w:r>
    </w:p>
    <w:p>
      <w:pPr>
        <w:pStyle w:val="FirstParagraph"/>
      </w:pPr>
      <w:r>
        <w:t xml:space="preserve">This</w:t>
      </w:r>
      <w:r>
        <w:t xml:space="preserve"> </w:t>
      </w:r>
      <w:r>
        <w:rPr>
          <w:bCs/>
          <w:b/>
        </w:rPr>
        <w:t xml:space="preserve">Literature Review</w:t>
      </w:r>
      <w:r>
        <w:t xml:space="preserve"> </w:t>
      </w:r>
      <w:r>
        <w:t xml:space="preserve">underscores the pivotal yet underdeveloped role of</w:t>
      </w:r>
      <w:r>
        <w:t xml:space="preserve"> </w:t>
      </w:r>
      <w:r>
        <w:rPr>
          <w:bCs/>
          <w:b/>
        </w:rPr>
        <w:t xml:space="preserve">Physiotherapist</w:t>
      </w:r>
      <w:r>
        <w:t xml:space="preserve">s in</w:t>
      </w:r>
      <w:r>
        <w:t xml:space="preserve"> </w:t>
      </w:r>
      <w:r>
        <w:rPr>
          <w:bCs/>
          <w:b/>
        </w:rPr>
        <w:t xml:space="preserve">Ghana Accra</w:t>
      </w:r>
      <w:r>
        <w:t xml:space="preserve">. While challenges such as resource limitations and cultural barriers persist, there are notable successes in integrating physiotherapy into public health frameworks. Future progress depends on systemic investments, policy reforms, and a commitment to continuous learning within the profession. As Ghana continues its journey toward universal healthcare access, the contributions of physiotherapists in Accra will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Ghana Accra</dc:title>
  <dc:creator/>
  <dc:language>en</dc:language>
  <cp:keywords/>
  <dcterms:created xsi:type="dcterms:W3CDTF">2026-07-23T23:47:28Z</dcterms:created>
  <dcterms:modified xsi:type="dcterms:W3CDTF">2026-07-23T23:47:28Z</dcterms:modified>
</cp:coreProperties>
</file>

<file path=docProps/custom.xml><?xml version="1.0" encoding="utf-8"?>
<Properties xmlns="http://schemas.openxmlformats.org/officeDocument/2006/custom-properties" xmlns:vt="http://schemas.openxmlformats.org/officeDocument/2006/docPropsVTypes"/>
</file>