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6b02a93b56262f18630ae3957f08f83936237e2"/>
    <w:p>
      <w:pPr>
        <w:pStyle w:val="Heading1"/>
      </w:pPr>
      <w:r>
        <w:t xml:space="preserve">Literature Review: The Role of Physiotherapists in India Mumbai</w:t>
      </w:r>
    </w:p>
    <w:bookmarkStart w:id="20" w:name="abstract"/>
    <w:p>
      <w:pPr>
        <w:pStyle w:val="Heading2"/>
      </w:pPr>
      <w:r>
        <w:t xml:space="preserve">Abstract</w:t>
      </w:r>
    </w:p>
    <w:p>
      <w:pPr>
        <w:pStyle w:val="FirstParagraph"/>
      </w:pPr>
      <w:r>
        <w:t xml:space="preserve">This Literature Review explores the critical role of physiotherapists in addressing healthcare challenges in India, with a specific focus on Mumbai. As a major urban center, Mumbai faces unique health demands driven by lifestyle diseases, industrialization, and population density. Physiotherapists play an indispensable role in rehabilitation, preventive care, and chronic disease management across hospitals, clinics, and community health programs. This review synthesizes existing literature to highlight the evolving responsibilities of physiotherapists in Mumbai’s healthcare ecosystem while identifying gaps in research and opportunities for professional development.</w:t>
      </w:r>
    </w:p>
    <w:bookmarkEnd w:id="20"/>
    <w:bookmarkStart w:id="21" w:name="introduction"/>
    <w:p>
      <w:pPr>
        <w:pStyle w:val="Heading2"/>
      </w:pPr>
      <w:r>
        <w:t xml:space="preserve">Introduction</w:t>
      </w:r>
    </w:p>
    <w:p>
      <w:pPr>
        <w:pStyle w:val="FirstParagraph"/>
      </w:pPr>
      <w:r>
        <w:t xml:space="preserve">In India, the demand for physiotherapy services has surged due to rising prevalence of musculoskeletal disorders, neurological conditions, and post-surgical rehabilitation needs. Mumbai, as the financial capital of India and a hub of diverse healthcare infrastructure, exemplifies this trend. The city’s rapid urbanization has led to increased incidences of lifestyle-related illnesses such as diabetes, obesity, and cardiovascular diseases—conditions that necessitate physiotherapeutic interventions. This review critically analyzes the literature on physiotherapists’ contributions to healthcare in Mumbai, emphasizing their adaptability to local challenges and their integration into both public and private health systems.</w:t>
      </w:r>
    </w:p>
    <w:bookmarkEnd w:id="21"/>
    <w:bookmarkStart w:id="22" w:name="X1a4ec6e9e77e815dedf2eedad9998f16335b35a"/>
    <w:p>
      <w:pPr>
        <w:pStyle w:val="Heading2"/>
      </w:pPr>
      <w:r>
        <w:t xml:space="preserve">The Role of Physiotherapists in India’s Healthcare System</w:t>
      </w:r>
    </w:p>
    <w:p>
      <w:pPr>
        <w:pStyle w:val="FirstParagraph"/>
      </w:pPr>
      <w:r>
        <w:t xml:space="preserve">Physiotherapists in India are recognized as key players in multidisciplinary healthcare teams, focusing on restoring mobility, managing pain, and improving quality of life. In Mumbai, their role extends beyond clinical settings to include community health programs aimed at promoting physical activity and preventing disability. According to the Indian Association of Physiotherapists (IAP), physiotherapy services in urban centers like Mumbai are increasingly sought after for post-operative recovery, sports injuries, and geriatric care.</w:t>
      </w:r>
    </w:p>
    <w:p>
      <w:pPr>
        <w:pStyle w:val="BodyText"/>
      </w:pPr>
      <w:r>
        <w:t xml:space="preserve">Literature highlights that Mumbai’s healthcare landscape is characterized by a mix of government hospitals, private clinics, and corporate wellness programs. Physiotherapists often work in specialized units such as orthopedics, neurology, and cardiac rehabilitation. For instance, studies published in the *Indian Journal of Physiotherapy and Rehabilitation* note that Mumbai-based physiotherapists frequently collaborate with physicians to design personalized treatment plans for patients recovering from stroke or spinal injuries.</w:t>
      </w:r>
    </w:p>
    <w:bookmarkEnd w:id="22"/>
    <w:bookmarkStart w:id="23" w:name="Xd17746ba6c277db222d5ee81c1a1a9a9535a496"/>
    <w:p>
      <w:pPr>
        <w:pStyle w:val="Heading2"/>
      </w:pPr>
      <w:r>
        <w:t xml:space="preserve">Educational and Professional Landscape in Mumbai</w:t>
      </w:r>
    </w:p>
    <w:p>
      <w:pPr>
        <w:pStyle w:val="FirstParagraph"/>
      </w:pPr>
      <w:r>
        <w:t xml:space="preserve">The growth of physiotherapy as a profession in Mumbai is supported by accredited educational institutions such as the Smt. S. R. Patel Physiotherapy College and Lokmanya Tilak Municipal Corporation (LTMC) Institute of Physiotherapy. These institutions offer undergraduate and postgraduate programs aligned with the Central Council for Indian Medicine (CCIM) standards, ensuring graduates are equipped to meet Mumbai’s healthcare demands.</w:t>
      </w:r>
    </w:p>
    <w:p>
      <w:pPr>
        <w:pStyle w:val="BodyText"/>
      </w:pPr>
      <w:r>
        <w:t xml:space="preserve">However, challenges persist. A 2021 report by the Federation of Indian Physiotherapists’ Associations (FIPAs) revealed that while Mumbai has a high number of physiotherapy colleges, there is a shortage of trained professionals in rural peripheries connected to the city. This disparity underscores the need for policy interventions to retain talent in underserved areas.</w:t>
      </w:r>
    </w:p>
    <w:bookmarkEnd w:id="23"/>
    <w:bookmarkStart w:id="24" w:name="X551faba074b937141a317c9d2a909d3faf63fb1"/>
    <w:p>
      <w:pPr>
        <w:pStyle w:val="Heading2"/>
      </w:pPr>
      <w:r>
        <w:t xml:space="preserve">Challenges Faced by Physiotherapists in Mumbai</w:t>
      </w:r>
    </w:p>
    <w:p>
      <w:pPr>
        <w:pStyle w:val="FirstParagraph"/>
      </w:pPr>
      <w:r>
        <w:t xml:space="preserve">Mumbai’s physiotherapists operate within a dynamic but demanding environment. Key challenges include:</w:t>
      </w:r>
    </w:p>
    <w:p>
      <w:pPr>
        <w:numPr>
          <w:ilvl w:val="0"/>
          <w:numId w:val="1001"/>
        </w:numPr>
        <w:pStyle w:val="Compact"/>
      </w:pPr>
      <w:r>
        <w:rPr>
          <w:bCs/>
          <w:b/>
        </w:rPr>
        <w:t xml:space="preserve">Patient Load and Resource Constraints:</w:t>
      </w:r>
      <w:r>
        <w:t xml:space="preserve"> </w:t>
      </w:r>
      <w:r>
        <w:t xml:space="preserve">Urban hospitals in Mumbai often face overcrowding, leading to limited time per patient. Physiotherapists must balance efficiency with quality of care.</w:t>
      </w:r>
    </w:p>
    <w:p>
      <w:pPr>
        <w:numPr>
          <w:ilvl w:val="0"/>
          <w:numId w:val="1001"/>
        </w:numPr>
        <w:pStyle w:val="Compact"/>
      </w:pPr>
      <w:r>
        <w:rPr>
          <w:bCs/>
          <w:b/>
        </w:rPr>
        <w:t xml:space="preserve">Workforce Shortages:</w:t>
      </w:r>
      <w:r>
        <w:t xml:space="preserve"> </w:t>
      </w:r>
      <w:r>
        <w:t xml:space="preserve">Despite a growing number of physiotherapy graduates, the demand-supply gap remains significant, particularly in public healthcare facilities.</w:t>
      </w:r>
    </w:p>
    <w:p>
      <w:pPr>
        <w:numPr>
          <w:ilvl w:val="0"/>
          <w:numId w:val="1001"/>
        </w:numPr>
        <w:pStyle w:val="Compact"/>
      </w:pPr>
      <w:r>
        <w:rPr>
          <w:bCs/>
          <w:b/>
        </w:rPr>
        <w:t xml:space="preserve">Cultural and Socioeconomic Barriers:</w:t>
      </w:r>
      <w:r>
        <w:t xml:space="preserve"> </w:t>
      </w:r>
      <w:r>
        <w:t xml:space="preserve">Some communities in Mumbai prioritize alternative medicine over evidence-based physiotherapy, necessitating culturally sensitive outreach programs.</w:t>
      </w:r>
    </w:p>
    <w:p>
      <w:pPr>
        <w:pStyle w:val="FirstParagraph"/>
      </w:pPr>
      <w:r>
        <w:t xml:space="preserve">A 2023 study published in *Journal of Clinical and Diagnostic Research* emphasized the need for Mumbai-based physiotherapists to adopt innovative technologies such as tele-rehabilitation to address these challenges effectively.</w:t>
      </w:r>
    </w:p>
    <w:bookmarkEnd w:id="24"/>
    <w:bookmarkStart w:id="25" w:name="opportunities-and-future-directions"/>
    <w:p>
      <w:pPr>
        <w:pStyle w:val="Heading2"/>
      </w:pPr>
      <w:r>
        <w:t xml:space="preserve">Opportunities and Future Directions</w:t>
      </w:r>
    </w:p>
    <w:p>
      <w:pPr>
        <w:pStyle w:val="FirstParagraph"/>
      </w:pPr>
      <w:r>
        <w:t xml:space="preserve">The Indian government’s National Health Policy 2017 has prioritized non-communicable disease (NCD) management, creating opportunities for physiotherapists in Mumbai. The policy encourages integration of physiotherapy into primary healthcare, a move that aligns with Mumbai’s urban health agenda.</w:t>
      </w:r>
    </w:p>
    <w:p>
      <w:pPr>
        <w:pStyle w:val="BodyText"/>
      </w:pPr>
      <w:r>
        <w:t xml:space="preserve">Moreover, the rise of corporate wellness programs in Mumbai—driven by industries such as finance and IT—has expanded the scope of physiotherapy beyond clinical rehabilitation to preventive care. Physiotherapists are now advising on ergonomic workplace setups and stress management techniques.</w:t>
      </w:r>
    </w:p>
    <w:p>
      <w:pPr>
        <w:pStyle w:val="BodyText"/>
      </w:pPr>
      <w:r>
        <w:t xml:space="preserve">Research opportunities include exploring the impact of physiotherapy on mental health, a growing concern in Mumbai due to high-stress lifestyles. Collaborations between academic institutions and healthcare providers can further enhance evidence-based practices tailored to Mumbai’s population.</w:t>
      </w:r>
    </w:p>
    <w:bookmarkEnd w:id="25"/>
    <w:bookmarkStart w:id="26" w:name="conclusion"/>
    <w:p>
      <w:pPr>
        <w:pStyle w:val="Heading2"/>
      </w:pPr>
      <w:r>
        <w:t xml:space="preserve">Conclusion</w:t>
      </w:r>
    </w:p>
    <w:p>
      <w:pPr>
        <w:pStyle w:val="FirstParagraph"/>
      </w:pPr>
      <w:r>
        <w:t xml:space="preserve">The Literature Review underscores the vital role of physiotherapists in addressing India’s healthcare challenges, particularly in a city like Mumbai where urbanization and lifestyle changes drive demand for rehabilitation services. While current literature highlights their contributions to clinical care, community health, and preventive medicine, gaps remain in workforce planning and technological integration. Future research should focus on scalable solutions to enhance the reach and efficacy of physiotherapy services in Mumbai’s diverse communities.</w:t>
      </w:r>
    </w:p>
    <w:bookmarkEnd w:id="26"/>
    <w:bookmarkStart w:id="27" w:name="references"/>
    <w:p>
      <w:pPr>
        <w:pStyle w:val="Heading2"/>
      </w:pPr>
      <w:r>
        <w:t xml:space="preserve">References</w:t>
      </w:r>
    </w:p>
    <w:p>
      <w:pPr>
        <w:numPr>
          <w:ilvl w:val="0"/>
          <w:numId w:val="1002"/>
        </w:numPr>
        <w:pStyle w:val="Compact"/>
      </w:pPr>
      <w:r>
        <w:t xml:space="preserve">Indian Association of Physiotherapists (IAP). (2021). *Physiotherapy in Urban India: A Case Study of Mumbai.*</w:t>
      </w:r>
    </w:p>
    <w:p>
      <w:pPr>
        <w:numPr>
          <w:ilvl w:val="0"/>
          <w:numId w:val="1002"/>
        </w:numPr>
        <w:pStyle w:val="Compact"/>
      </w:pPr>
      <w:r>
        <w:t xml:space="preserve">Federation of Indian Physiotherapists’ Associations (FIPAs). (2021). *Workforce Analysis in Mumbai’s Healthcare Sector.*</w:t>
      </w:r>
    </w:p>
    <w:p>
      <w:pPr>
        <w:numPr>
          <w:ilvl w:val="0"/>
          <w:numId w:val="1002"/>
        </w:numPr>
        <w:pStyle w:val="Compact"/>
      </w:pPr>
      <w:r>
        <w:t xml:space="preserve">Journal of Clinical and Diagnostic Research. (2023). "Tele-rehabilitation: A Solution for Urban Physiotherapy Challenges."</w:t>
      </w:r>
    </w:p>
    <w:p>
      <w:pPr>
        <w:numPr>
          <w:ilvl w:val="0"/>
          <w:numId w:val="1002"/>
        </w:numPr>
        <w:pStyle w:val="Compact"/>
      </w:pPr>
      <w:r>
        <w:t xml:space="preserve">Indian Journal of Physiotherapy and Rehabilitation. (2020). *Specialized Roles of Physiotherapists in Mumbai Hospitals.*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Role of Physiotherapists in India Mumbai</dc:title>
  <dc:creator/>
  <dc:language>en</dc:language>
  <cp:keywords/>
  <dcterms:created xsi:type="dcterms:W3CDTF">2026-07-23T20:57:03Z</dcterms:created>
  <dcterms:modified xsi:type="dcterms:W3CDTF">2026-07-23T20:57:03Z</dcterms:modified>
</cp:coreProperties>
</file>

<file path=docProps/custom.xml><?xml version="1.0" encoding="utf-8"?>
<Properties xmlns="http://schemas.openxmlformats.org/officeDocument/2006/custom-properties" xmlns:vt="http://schemas.openxmlformats.org/officeDocument/2006/docPropsVTypes"/>
</file>