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72af9de56d8ffc27edb459c6201499e5826553e"/>
    <w:p>
      <w:pPr>
        <w:pStyle w:val="Heading1"/>
      </w:pPr>
      <w:r>
        <w:t xml:space="preserve">Literature Review: The Role of Physiotherapists in Italy Milan</w:t>
      </w:r>
    </w:p>
    <w:bookmarkStart w:id="20" w:name="introduction"/>
    <w:p>
      <w:pPr>
        <w:pStyle w:val="Heading2"/>
      </w:pPr>
      <w:r>
        <w:t xml:space="preserve">Introduction</w:t>
      </w:r>
    </w:p>
    <w:p>
      <w:pPr>
        <w:pStyle w:val="FirstParagraph"/>
      </w:pPr>
      <w:r>
        <w:t xml:space="preserve">The role of physiotherapists is pivotal within the healthcare landscape, particularly in regions with high patient demand and diverse medical challenges. This Literature Review explores the significance of Physiotherapists in Italy Milan, examining their contributions to clinical practice, education, and research within a culturally rich and medically advanced urban setting. Milan, as a hub for innovation and healthcare excellence in Italy, provides a unique context for analyzing the profession's evolution and impact.</w:t>
      </w:r>
    </w:p>
    <w:bookmarkEnd w:id="20"/>
    <w:bookmarkStart w:id="21" w:name="X024e4c7bd4bb9368c4246e94c4b4a25707ed78e"/>
    <w:p>
      <w:pPr>
        <w:pStyle w:val="Heading2"/>
      </w:pPr>
      <w:r>
        <w:t xml:space="preserve">Historical Development of Physiotherapy in Italy</w:t>
      </w:r>
    </w:p>
    <w:p>
      <w:pPr>
        <w:pStyle w:val="FirstParagraph"/>
      </w:pPr>
      <w:r>
        <w:t xml:space="preserve">The roots of physiotherapy in Italy trace back to the early 20th century, influenced by European medical advancements and the growing emphasis on rehabilitation. In Milan, the profession has been shaped by historical events such as World War II, which highlighted the need for post-injury recovery programs. The establishment of dedicated physiotherapy schools in institutions like</w:t>
      </w:r>
      <w:r>
        <w:t xml:space="preserve"> </w:t>
      </w:r>
      <w:r>
        <w:rPr>
          <w:iCs/>
          <w:i/>
        </w:rPr>
        <w:t xml:space="preserve">Università degli Studi di Milano</w:t>
      </w:r>
      <w:r>
        <w:t xml:space="preserve"> </w:t>
      </w:r>
      <w:r>
        <w:t xml:space="preserve">marked a turning point in formalizing training standards and integrating clinical practice with scientific research.</w:t>
      </w:r>
    </w:p>
    <w:bookmarkEnd w:id="21"/>
    <w:bookmarkStart w:id="22" w:name="Xbdfeb3f60de5a5ca4cb0b69d6f728144d110c8d"/>
    <w:p>
      <w:pPr>
        <w:pStyle w:val="Heading2"/>
      </w:pPr>
      <w:r>
        <w:t xml:space="preserve">Current Practices of Physiotherapists in Milan</w:t>
      </w:r>
    </w:p>
    <w:p>
      <w:pPr>
        <w:pStyle w:val="FirstParagraph"/>
      </w:pPr>
      <w:r>
        <w:t xml:space="preserve">In Italy Milan, Physiotherapists operate across a wide range of specialties, including musculoskeletal rehabilitation, neurology, cardiorespiratory care, and sports medicine. Their work is closely aligned with the Italian National Health Service (SSN) and private healthcare providers. A 2021 study published in the</w:t>
      </w:r>
      <w:r>
        <w:t xml:space="preserve"> </w:t>
      </w:r>
      <w:r>
        <w:rPr>
          <w:iCs/>
          <w:i/>
        </w:rPr>
        <w:t xml:space="preserve">Journal of Physiotherapy Research</w:t>
      </w:r>
      <w:r>
        <w:t xml:space="preserve"> </w:t>
      </w:r>
      <w:r>
        <w:t xml:space="preserve">found that Milan-based clinicians frequently collaborate with orthopedic surgeons and neurologists to manage complex cases, reflecting a multidisciplinary approach to patient care.</w:t>
      </w:r>
    </w:p>
    <w:p>
      <w:pPr>
        <w:pStyle w:val="BodyText"/>
      </w:pPr>
      <w:r>
        <w:t xml:space="preserve">Milan’s urban environment also drives demand for specialized services. For instance, physiotherapists in the city are increasingly addressing conditions linked to sedentary lifestyles, such as chronic lower back pain and obesity-related mobility issues. The integration of technology—such as wearable devices and tele-rehabilitation platforms—has further expanded their ability to deliver personalized care while adhering to Italy’s strict healthcare regulations.</w:t>
      </w:r>
    </w:p>
    <w:bookmarkEnd w:id="22"/>
    <w:bookmarkStart w:id="23" w:name="Xb6abdea661a54c8a9290bf8fad36b1cde546b9e"/>
    <w:p>
      <w:pPr>
        <w:pStyle w:val="Heading2"/>
      </w:pPr>
      <w:r>
        <w:t xml:space="preserve">Professional Education and Regulation in Milan</w:t>
      </w:r>
    </w:p>
    <w:p>
      <w:pPr>
        <w:pStyle w:val="FirstParagraph"/>
      </w:pPr>
      <w:r>
        <w:t xml:space="preserve">Becoming a Physiotherapist in Italy Milan requires completing a five-year bachelor’s degree program accredited by the Ministry of Health. Institutions like the</w:t>
      </w:r>
      <w:r>
        <w:t xml:space="preserve"> </w:t>
      </w:r>
      <w:r>
        <w:rPr>
          <w:iCs/>
          <w:i/>
        </w:rPr>
        <w:t xml:space="preserve">Istituto Superiore di Sanità</w:t>
      </w:r>
      <w:r>
        <w:t xml:space="preserve"> </w:t>
      </w:r>
      <w:r>
        <w:t xml:space="preserve">and private universities ensure that curricula meet European standards, emphasizing both clinical skills and evidence-based practice. Graduates must register with the Order of Physiotherapists in Lombardy, a regulatory body that enforces ethical guidelines and continuing education requirements.</w:t>
      </w:r>
    </w:p>
    <w:p>
      <w:pPr>
        <w:pStyle w:val="BodyText"/>
      </w:pPr>
      <w:r>
        <w:t xml:space="preserve">A 2020 report by the Italian Federation of Physiotherapists highlighted challenges such as limited training opportunities in niche areas like geriatric rehabilitation and pediatric care. However, Milan’s proximity to research institutions has fostered collaborations that enhance educational programs through internships and clinical rotations.</w:t>
      </w:r>
    </w:p>
    <w:bookmarkEnd w:id="23"/>
    <w:bookmarkStart w:id="24" w:name="Xb5a685f9f5fddee36a1cf89bba08afcf51fc0bc"/>
    <w:p>
      <w:pPr>
        <w:pStyle w:val="Heading2"/>
      </w:pPr>
      <w:r>
        <w:t xml:space="preserve">Challenges Faced by Physiotherapists in Italy Milan</w:t>
      </w:r>
    </w:p>
    <w:p>
      <w:pPr>
        <w:pStyle w:val="FirstParagraph"/>
      </w:pPr>
      <w:r>
        <w:t xml:space="preserve">Despite their critical role, Physiotherapists in Italy Milan face unique challenges. A shortage of qualified professionals has been reported, exacerbated by an aging population requiring long-term rehabilitation services. Additionally, the bureaucratic complexity of the SSN system can delay access to care for patients seeking private physiotherapy sessions.</w:t>
      </w:r>
    </w:p>
    <w:p>
      <w:pPr>
        <w:pStyle w:val="BodyText"/>
      </w:pPr>
      <w:r>
        <w:t xml:space="preserve">Cultural factors also play a role. Some patients in Milan may prefer traditional treatments over evidence-based interventions, necessitating efforts to educate communities about the benefits of physiotherapy. Furthermore, the high cost of private healthcare in certain areas limits accessibility for lower-income populations.</w:t>
      </w:r>
    </w:p>
    <w:bookmarkEnd w:id="24"/>
    <w:bookmarkStart w:id="25" w:name="research-contributions-and-innovation"/>
    <w:p>
      <w:pPr>
        <w:pStyle w:val="Heading2"/>
      </w:pPr>
      <w:r>
        <w:t xml:space="preserve">Research Contributions and Innovation</w:t>
      </w:r>
    </w:p>
    <w:p>
      <w:pPr>
        <w:pStyle w:val="FirstParagraph"/>
      </w:pPr>
      <w:r>
        <w:t xml:space="preserve">Milan is a center for physiotherapy research in Italy, with institutions like the</w:t>
      </w:r>
      <w:r>
        <w:t xml:space="preserve"> </w:t>
      </w:r>
      <w:r>
        <w:rPr>
          <w:iCs/>
          <w:i/>
        </w:rPr>
        <w:t xml:space="preserve">Università di Milano-Bicocca</w:t>
      </w:r>
      <w:r>
        <w:t xml:space="preserve"> </w:t>
      </w:r>
      <w:r>
        <w:t xml:space="preserve">conducting studies on regenerative therapies and biomechanics. Recent innovations include the use of virtual reality (VR) for stroke rehabilitation, which has been piloted in Milan’s hospitals to improve patient engagement and outcomes.</w:t>
      </w:r>
    </w:p>
    <w:p>
      <w:pPr>
        <w:pStyle w:val="BodyText"/>
      </w:pPr>
      <w:r>
        <w:t xml:space="preserve">The city’s participation in EU-funded projects, such as those under Horizon 2020, further strengthens its reputation as a leader in physiotherapy innovation. Research from Milan-based teams has contributed to global guidelines on post-operative recovery protocols and ergonomic workplace design.</w:t>
      </w:r>
    </w:p>
    <w:bookmarkEnd w:id="25"/>
    <w:bookmarkStart w:id="26" w:name="X936cb2216551656f0c5d55e8ecbe5017eb549cf"/>
    <w:p>
      <w:pPr>
        <w:pStyle w:val="Heading2"/>
      </w:pPr>
      <w:r>
        <w:t xml:space="preserve">Future Directions for Physiotherapists in Italy Milan</w:t>
      </w:r>
    </w:p>
    <w:p>
      <w:pPr>
        <w:pStyle w:val="FirstParagraph"/>
      </w:pPr>
      <w:r>
        <w:t xml:space="preserve">The future of Physiotherapists in Italy Milan depends on addressing systemic challenges while leveraging technological advancements. Expanding public-private partnerships could help alleviate workforce shortages, while digital health tools may reduce disparities in care access. There is also a growing need to integrate physiotherapy into preventive healthcare models, particularly for chronic disease management.</w:t>
      </w:r>
    </w:p>
    <w:p>
      <w:pPr>
        <w:pStyle w:val="BodyText"/>
      </w:pPr>
      <w:r>
        <w:t xml:space="preserve">Moreover, the profession must adapt to demographic shifts. With Milan’s population aging rapidly and the rise of lifestyle-related conditions, Physiotherapists will play a key role in promoting mobility and independence among older adults. Training programs should prioritize these areas to ensure practitioners are equipped for evolving demands.</w:t>
      </w:r>
    </w:p>
    <w:bookmarkEnd w:id="26"/>
    <w:bookmarkStart w:id="27" w:name="conclusion"/>
    <w:p>
      <w:pPr>
        <w:pStyle w:val="Heading2"/>
      </w:pPr>
      <w:r>
        <w:t xml:space="preserve">Conclusion</w:t>
      </w:r>
    </w:p>
    <w:p>
      <w:pPr>
        <w:pStyle w:val="FirstParagraph"/>
      </w:pPr>
      <w:r>
        <w:t xml:space="preserve">This Literature Review underscores the vital contributions of Physiotherapists in Italy Milan, highlighting their adaptability, expertise, and commitment to improving patient outcomes in a dynamic urban healthcare environment. As the profession continues to evolve, it is essential for policymakers, educators, and clinicians in Milan to collaborate on strategies that enhance training opportunities, reduce systemic barriers, and embrace innovation. By doing so, they will ensure that physiotherapy remains a cornerstone of Italy’s healthcare system for years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Italy Milan</dc:title>
  <dc:creator/>
  <dc:language>en</dc:language>
  <cp:keywords/>
  <dcterms:created xsi:type="dcterms:W3CDTF">2026-07-23T20:31:15Z</dcterms:created>
  <dcterms:modified xsi:type="dcterms:W3CDTF">2026-07-23T20:31:15Z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