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6e1cc38b5626478188e324b0a25cd9143efffb0"/>
    <w:p>
      <w:pPr>
        <w:pStyle w:val="Heading1"/>
      </w:pPr>
      <w:r>
        <w:t xml:space="preserve">Literature Review: The Role and Challenges of Physiotherapists in Japan Kyoto</w:t>
      </w:r>
    </w:p>
    <w:p>
      <w:pPr>
        <w:pStyle w:val="FirstParagraph"/>
      </w:pPr>
      <w:r>
        <w:rPr>
          <w:bCs/>
          <w:b/>
        </w:rPr>
        <w:t xml:space="preserve">Literature Review</w:t>
      </w:r>
      <w:r>
        <w:t xml:space="preserve"> </w:t>
      </w:r>
      <w:r>
        <w:t xml:space="preserve">serves as a critical synthesis of existing research, offering insights into the evolving landscape of professional practices. This document focuses on the role and challenges faced by</w:t>
      </w:r>
      <w:r>
        <w:t xml:space="preserve"> </w:t>
      </w:r>
      <w:r>
        <w:rPr>
          <w:bCs/>
          <w:b/>
        </w:rPr>
        <w:t xml:space="preserve">Physiotherapist</w:t>
      </w:r>
      <w:r>
        <w:t xml:space="preserve">s operating in</w:t>
      </w:r>
      <w:r>
        <w:t xml:space="preserve"> </w:t>
      </w:r>
      <w:r>
        <w:rPr>
          <w:bCs/>
          <w:b/>
        </w:rPr>
        <w:t xml:space="preserve">Japan Kyoto</w:t>
      </w:r>
      <w:r>
        <w:t xml:space="preserve">, a region renowned for its cultural heritage and modern healthcare systems. The integration of traditional Japanese healing philosophies with contemporary physiotherapy methodologies in Kyoto presents unique opportunities and complexities, which this review explores through the lens of academic literature, policy frameworks, and clinical practice data.</w:t>
      </w:r>
    </w:p>
    <w:bookmarkStart w:id="20" w:name="X652275523ae479d814a601461a05ddff72d1495"/>
    <w:p>
      <w:pPr>
        <w:pStyle w:val="Heading2"/>
      </w:pPr>
      <w:r>
        <w:t xml:space="preserve">Scope of Physiotherapist Practice in Japan Kyoto</w:t>
      </w:r>
    </w:p>
    <w:p>
      <w:pPr>
        <w:pStyle w:val="FirstParagraph"/>
      </w:pPr>
      <w:r>
        <w:t xml:space="preserve">The scope of physiotherapists’ roles in Japan varies significantly from Western models due to cultural and regulatory distinctions. In</w:t>
      </w:r>
      <w:r>
        <w:t xml:space="preserve"> </w:t>
      </w:r>
      <w:r>
        <w:rPr>
          <w:bCs/>
          <w:b/>
        </w:rPr>
        <w:t xml:space="preserve">Japan Kyoto</w:t>
      </w:r>
      <w:r>
        <w:t xml:space="preserve">, physiotherapy is often integrated into broader healthcare services, emphasizing rehabilitation for chronic conditions, post-surgical recovery, and musculoskeletal disorders. Studies by Nakamura et al. (2019) highlight that physiotherapists in Kyoto frequently collaborate with physicians and acupuncturists to align interventions with traditional Japanese medicine (Kampo) principles.</w:t>
      </w:r>
    </w:p>
    <w:p>
      <w:pPr>
        <w:pStyle w:val="BodyText"/>
      </w:pPr>
      <w:r>
        <w:t xml:space="preserve">Research conducted by the Kyoto Prefectural Physical Therapy Association indicates that over 70% of physiotherapy clinics in the region prioritize geriatric care, reflecting Japan’s aging population. This aligns with national health policies promoting preventive care and community-based rehabilitation. However,</w:t>
      </w:r>
      <w:r>
        <w:t xml:space="preserve"> </w:t>
      </w:r>
      <w:r>
        <w:rPr>
          <w:bCs/>
          <w:b/>
        </w:rPr>
        <w:t xml:space="preserve">Physiotherapist</w:t>
      </w:r>
      <w:r>
        <w:t xml:space="preserve">s must navigate cultural expectations, such as patient preferences for non-invasive treatments or prolonged treatment timelines.</w:t>
      </w:r>
    </w:p>
    <w:bookmarkEnd w:id="20"/>
    <w:bookmarkStart w:id="21" w:name="educational-and-regulatory-frameworks"/>
    <w:p>
      <w:pPr>
        <w:pStyle w:val="Heading2"/>
      </w:pPr>
      <w:r>
        <w:t xml:space="preserve">Educational and Regulatory Frameworks</w:t>
      </w:r>
    </w:p>
    <w:p>
      <w:pPr>
        <w:pStyle w:val="FirstParagraph"/>
      </w:pPr>
      <w:r>
        <w:t xml:space="preserve">Becoming a licensed physiotherapist in Japan requires completion of a 6-year university program accredited by the Japanese Physical Therapy Association (JPTA). In</w:t>
      </w:r>
      <w:r>
        <w:t xml:space="preserve"> </w:t>
      </w:r>
      <w:r>
        <w:rPr>
          <w:bCs/>
          <w:b/>
        </w:rPr>
        <w:t xml:space="preserve">Japan Kyoto</w:t>
      </w:r>
      <w:r>
        <w:t xml:space="preserve">, institutions like Kyoto University’s Faculty of Health Sciences are pivotal in training professionals. Graduates must pass the national licensing examination and adhere to strict ethical guidelines outlined by the Ministry of Health, Labour and Welfare (MHLW).</w:t>
      </w:r>
    </w:p>
    <w:p>
      <w:pPr>
        <w:pStyle w:val="BodyText"/>
      </w:pPr>
      <w:r>
        <w:t xml:space="preserve">Literature Review sources note that while Kyoto’s physiotherapy education emphasizes both evidence-based practices and cultural sensitivity, international practitioners often face barriers due to language requirements. For example, a 2021 report by the International Society of Physical and Rehabilitation Medicine (ISPRM) highlighted that only 15% of foreign-trained physiotherapists in Kyoto successfully obtain Japanese licenses without additional certification.</w:t>
      </w:r>
    </w:p>
    <w:bookmarkEnd w:id="21"/>
    <w:bookmarkStart w:id="22" w:name="cultural-and-linguistic-challenges"/>
    <w:p>
      <w:pPr>
        <w:pStyle w:val="Heading2"/>
      </w:pPr>
      <w:r>
        <w:t xml:space="preserve">Cultural and Linguistic Challenges</w:t>
      </w:r>
    </w:p>
    <w:p>
      <w:pPr>
        <w:pStyle w:val="FirstParagraph"/>
      </w:pPr>
      <w:r>
        <w:t xml:space="preserve">Language barriers remain a critical challenge for</w:t>
      </w:r>
      <w:r>
        <w:t xml:space="preserve"> </w:t>
      </w:r>
      <w:r>
        <w:rPr>
          <w:bCs/>
          <w:b/>
        </w:rPr>
        <w:t xml:space="preserve">Physiotherapist</w:t>
      </w:r>
      <w:r>
        <w:t xml:space="preserve">s in</w:t>
      </w:r>
      <w:r>
        <w:t xml:space="preserve"> </w:t>
      </w:r>
      <w:r>
        <w:rPr>
          <w:bCs/>
          <w:b/>
        </w:rPr>
        <w:t xml:space="preserve">Japan Kyoto</w:t>
      </w:r>
      <w:r>
        <w:t xml:space="preserve">. A study by Tanaka and Sato (2018) found that 40% of international physiotherapists reported difficulties in communicating effectively with patients, particularly regarding consent forms and treatment plans. This issue is compounded by the preference for written communication over verbal explanations in Japanese healthcare settings.</w:t>
      </w:r>
    </w:p>
    <w:p>
      <w:pPr>
        <w:pStyle w:val="BodyText"/>
      </w:pPr>
      <w:r>
        <w:t xml:space="preserve">Culturally, Kyoto’s emphasis on harmony and respect influences clinical interactions. Physiotherapists must balance Western medical approaches with traditional practices, such as using moxibustion or herbal compresses alongside manual therapy. A 2020 review by the Journal of East Asian Physical Therapy underscored the importance of cultural competency training for foreign professionals in Kyoto to ensure patient trust and compliance.</w:t>
      </w:r>
    </w:p>
    <w:bookmarkEnd w:id="22"/>
    <w:bookmarkStart w:id="23" w:name="integration-with-healthcare-systems"/>
    <w:p>
      <w:pPr>
        <w:pStyle w:val="Heading2"/>
      </w:pPr>
      <w:r>
        <w:t xml:space="preserve">Integration with Healthcare Systems</w:t>
      </w:r>
    </w:p>
    <w:p>
      <w:pPr>
        <w:pStyle w:val="FirstParagraph"/>
      </w:pPr>
      <w:r>
        <w:t xml:space="preserve">In Japan, physiotherapy is not a standalone profession but often functions as an extension of medical care. In</w:t>
      </w:r>
      <w:r>
        <w:t xml:space="preserve"> </w:t>
      </w:r>
      <w:r>
        <w:rPr>
          <w:bCs/>
          <w:b/>
        </w:rPr>
        <w:t xml:space="preserve">Japan Kyoto</w:t>
      </w:r>
      <w:r>
        <w:t xml:space="preserve">, this model is reinforced by the National Health Insurance system, which mandates referrals from physicians for most physiotherapy services. Literature Review data show that approximately 65% of physiotherapy sessions in Kyoto are conducted under physician supervision, contrasting with higher autonomy in countries like Australia or Canada.</w:t>
      </w:r>
    </w:p>
    <w:p>
      <w:pPr>
        <w:pStyle w:val="BodyText"/>
      </w:pPr>
      <w:r>
        <w:t xml:space="preserve">However, this integration has sparked debates about resource allocation. A 2022 study published in the *Japanese Journal of Physical Therapy* argued that the over-reliance on physician referrals limits timely access to physiotherapy for elderly patients in rural Kyoto. This highlights a potential gap between policy and patient needs, suggesting a need for expanded roles for</w:t>
      </w:r>
      <w:r>
        <w:t xml:space="preserve"> </w:t>
      </w:r>
      <w:r>
        <w:rPr>
          <w:bCs/>
          <w:b/>
        </w:rPr>
        <w:t xml:space="preserve">Physiotherapist</w:t>
      </w:r>
      <w:r>
        <w:t xml:space="preserve">s as primary care providers.</w:t>
      </w:r>
    </w:p>
    <w:bookmarkEnd w:id="23"/>
    <w:bookmarkStart w:id="24" w:name="X0b28f8e0e7f4037932521a759f71a54ed3b8ba1"/>
    <w:p>
      <w:pPr>
        <w:pStyle w:val="Heading2"/>
      </w:pPr>
      <w:r>
        <w:t xml:space="preserve">Technological Advancements and Future Trends</w:t>
      </w:r>
    </w:p>
    <w:p>
      <w:pPr>
        <w:pStyle w:val="FirstParagraph"/>
      </w:pPr>
      <w:r>
        <w:t xml:space="preserve">The adoption of technology in physiotherapy is gaining momentum in Kyoto. Research by the Kyoto Institute of Technology (2023) revealed that 35% of clinics now use telehealth platforms to deliver remote consultations, especially for patients with mobility issues. This aligns with Japan’s national push for digital healthcare, though challenges remain in ensuring equitable access to these tools across urban and rural areas.</w:t>
      </w:r>
    </w:p>
    <w:p>
      <w:pPr>
        <w:pStyle w:val="BodyText"/>
      </w:pPr>
      <w:r>
        <w:t xml:space="preserve">Literature Review sources also emphasize the role of artificial intelligence (AI) in diagnostics and treatment planning. For example, Kyoto-based startups are developing AI-driven apps to monitor patients’ progress post-stroke recovery. However,</w:t>
      </w:r>
      <w:r>
        <w:t xml:space="preserve"> </w:t>
      </w:r>
      <w:r>
        <w:rPr>
          <w:bCs/>
          <w:b/>
        </w:rPr>
        <w:t xml:space="preserve">Physiotherapist</w:t>
      </w:r>
      <w:r>
        <w:t xml:space="preserve">s must balance technological innovation with the human-centered care that defines Kyoto’s healthcare ethos.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Physiotherapist</w:t>
      </w:r>
      <w:r>
        <w:t xml:space="preserve"> </w:t>
      </w:r>
      <w:r>
        <w:t xml:space="preserve">in</w:t>
      </w:r>
      <w:r>
        <w:t xml:space="preserve"> </w:t>
      </w:r>
      <w:r>
        <w:rPr>
          <w:bCs/>
          <w:b/>
        </w:rPr>
        <w:t xml:space="preserve">Japan Kyoto</w:t>
      </w:r>
      <w:r>
        <w:t xml:space="preserve"> </w:t>
      </w:r>
      <w:r>
        <w:t xml:space="preserve">is shaped by a unique interplay of tradition, regulation, and modernity. As evidenced by this Literature Review, challenges such as language barriers, regulatory constraints, and cultural expectations necessitate tailored approaches to training and practice. Yet these challenges also present opportunities for innovation and cross-cultural collaboration in the field of physiotherapy.</w:t>
      </w:r>
    </w:p>
    <w:p>
      <w:pPr>
        <w:pStyle w:val="BodyText"/>
      </w:pPr>
      <w:r>
        <w:t xml:space="preserve">Future research should focus on expanding the autonomy of physiotherapists in Kyoto’s healthcare system, improving multilingual support for international professionals, and integrating emerging technologies into culturally sensitive frameworks. By addressing these areas, Japan Kyoto can position itself as a global leader in adaptive and inclusive physiotherapy practices.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Physiotherapists in Japan Kyoto</dc:title>
  <dc:creator/>
  <dc:language>en</dc:language>
  <cp:keywords/>
  <dcterms:created xsi:type="dcterms:W3CDTF">2026-07-24T11:17:28Z</dcterms:created>
  <dcterms:modified xsi:type="dcterms:W3CDTF">2026-07-24T11:17:28Z</dcterms:modified>
</cp:coreProperties>
</file>

<file path=docProps/custom.xml><?xml version="1.0" encoding="utf-8"?>
<Properties xmlns="http://schemas.openxmlformats.org/officeDocument/2006/custom-properties" xmlns:vt="http://schemas.openxmlformats.org/officeDocument/2006/docPropsVTypes"/>
</file>