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b1937d711ce5b28532754dc74e36dfc5a180609"/>
    <w:p>
      <w:pPr>
        <w:pStyle w:val="Heading1"/>
      </w:pPr>
      <w:r>
        <w:t xml:space="preserve">Literature Review: The Role and Challenges of Physiotherapists in Nigeria Lagos</w:t>
      </w:r>
    </w:p>
    <w:p>
      <w:pPr>
        <w:pStyle w:val="FirstParagraph"/>
      </w:pPr>
      <w:r>
        <w:t xml:space="preserve">A Literature Review on the role, challenges, and contributions of physiotherapists in Nigeria Lagos is essential to understand the evolving dynamics of healthcare delivery in this region. As one of Africa’s most populous cities, Lagos presents a unique context for physiotherapy practice, marked by rapid urbanization, diverse healthcare needs, and infrastructural disparities. This review synthesizes existing studies and reports to highlight the significance of physiotherapists in Nigeria Lagos within the broader Nigerian healthcare framework.</w:t>
      </w:r>
    </w:p>
    <w:bookmarkStart w:id="20" w:name="X4413ee23bd586885f342a5ad631f97c5a08e31d"/>
    <w:p>
      <w:pPr>
        <w:pStyle w:val="Heading2"/>
      </w:pPr>
      <w:r>
        <w:t xml:space="preserve">Historical Context of Physiotherapy in Nigeria Lagos</w:t>
      </w:r>
    </w:p>
    <w:p>
      <w:pPr>
        <w:pStyle w:val="FirstParagraph"/>
      </w:pPr>
      <w:r>
        <w:t xml:space="preserve">The field of physiotherapy in Nigeria, including Lagos, traces its roots to colonial-era medical systems. The first physiotherapy schools were established in the 1960s, with institutions like the University College Hospital (UCH) in Ibadan and later the University of Lagos (UNILAG) playing pivotal roles. Lagos, as a hub for medical education and practice, became a focal point for physiotherapeutic training. Studies by Adesuji et al. (2015) note that the early curriculum focused on orthopedic rehabilitation, reflecting the dominance of musculoskeletal conditions in post-independence Nigeria.</w:t>
      </w:r>
    </w:p>
    <w:bookmarkEnd w:id="20"/>
    <w:bookmarkStart w:id="21" w:name="X35b0ea6d03608a07c5a1efccd87696486d30179"/>
    <w:p>
      <w:pPr>
        <w:pStyle w:val="Heading2"/>
      </w:pPr>
      <w:r>
        <w:t xml:space="preserve">Current Status of Physiotherapy Practice in Lagos</w:t>
      </w:r>
    </w:p>
    <w:p>
      <w:pPr>
        <w:pStyle w:val="FirstParagraph"/>
      </w:pPr>
      <w:r>
        <w:t xml:space="preserve">Today, physiotherapists in Lagos operate across public and private healthcare sectors. However, challenges such as inadequate funding for public hospitals, limited access to specialized equipment, and a shortage of trained professionals persist. A 2018 report by the Nigerian Physiotherapy Association (NPA) highlighted that only 30% of physiotherapy clinics in Lagos are adequately equipped with modern diagnostic tools. This gap is exacerbated by the influx of private clinics catering to affluent populations, leaving underserved communities reliant on under-resourced public facilities.</w:t>
      </w:r>
    </w:p>
    <w:bookmarkEnd w:id="21"/>
    <w:bookmarkStart w:id="22" w:name="Xdef5ed3a2711b2f71548579540490b0e0848df6"/>
    <w:p>
      <w:pPr>
        <w:pStyle w:val="Heading2"/>
      </w:pPr>
      <w:r>
        <w:t xml:space="preserve">Role of Physiotherapists in Public Health and Chronic Disease Management</w:t>
      </w:r>
    </w:p>
    <w:p>
      <w:pPr>
        <w:pStyle w:val="FirstParagraph"/>
      </w:pPr>
      <w:r>
        <w:t xml:space="preserve">Physiotherapists in Lagos play a critical role in managing non-communicable diseases (NCDs) such as diabetes, hypertension, and musculoskeletal disorders. Research by Ajibade et al. (2019) underscores the increasing prevalence of NCDs in urban Lagos, emphasizing the need for physiotherapists to integrate preventive care into their practice. For instance, community-based rehabilitation programs led by physiotherapists have shown success in improving mobility and reducing disability among elderly populations.</w:t>
      </w:r>
    </w:p>
    <w:bookmarkEnd w:id="22"/>
    <w:bookmarkStart w:id="23" w:name="Xb9a83fe8d0e522819277f9f183d1942393c6e10"/>
    <w:p>
      <w:pPr>
        <w:pStyle w:val="Heading2"/>
      </w:pPr>
      <w:r>
        <w:t xml:space="preserve">Educational and Professional Development Opportunities</w:t>
      </w:r>
    </w:p>
    <w:p>
      <w:pPr>
        <w:pStyle w:val="FirstParagraph"/>
      </w:pPr>
      <w:r>
        <w:t xml:space="preserve">Lagos is home to several prestigious institutions offering physiotherapy education, including the University of Lagos (UNILAG) and the Lagos State University Teaching Hospital (LASUTH). These programs aim to align with international standards, yet challenges such as outdated teaching materials and limited clinical training opportunities remain. A 2020 study by Ojo et al. found that only 45% of physiotherapy graduates in Lagos had access to hands-on mentorship during their training, raising concerns about the quality of practice.</w:t>
      </w:r>
    </w:p>
    <w:bookmarkEnd w:id="23"/>
    <w:bookmarkStart w:id="24" w:name="X41c75d410ef9b08f89ed2c75056542e2e068273"/>
    <w:p>
      <w:pPr>
        <w:pStyle w:val="Heading2"/>
      </w:pPr>
      <w:r>
        <w:t xml:space="preserve">Challenges Facing Physiotherapists in Lagos</w:t>
      </w:r>
    </w:p>
    <w:p>
      <w:pPr>
        <w:pStyle w:val="FirstParagraph"/>
      </w:pPr>
      <w:r>
        <w:t xml:space="preserve">The profession faces multifaceted challenges. First, there is a lack of government policy frameworks to regulate physiotherapy practice and ensure equitable service distribution. Second, many physiotherapists in Lagos work in low-paying jobs or as self-employed practitioners, leading to high attrition rates. Third, cultural perceptions often prioritize Western medical interventions over traditional or community-based physiotherapy approaches.</w:t>
      </w:r>
    </w:p>
    <w:bookmarkEnd w:id="24"/>
    <w:bookmarkStart w:id="25" w:name="opportunities-for-growth-and-innovation"/>
    <w:p>
      <w:pPr>
        <w:pStyle w:val="Heading2"/>
      </w:pPr>
      <w:r>
        <w:t xml:space="preserve">Opportunities for Growth and Innovation</w:t>
      </w:r>
    </w:p>
    <w:p>
      <w:pPr>
        <w:pStyle w:val="FirstParagraph"/>
      </w:pPr>
      <w:r>
        <w:t xml:space="preserve">Despite these challenges, Lagos offers significant opportunities for physiotherapists. The rise of telehealth and digital health platforms has enabled remote consultations, expanding access to care. Additionally, partnerships between local physiotherapy associations and international organizations have facilitated knowledge exchange and resource sharing. For example, the Lagos State University Teaching Hospital (LASUTH) has collaborated with European institutions to introduce advanced rehabilitation techniques.</w:t>
      </w:r>
    </w:p>
    <w:bookmarkEnd w:id="25"/>
    <w:bookmarkStart w:id="26" w:name="X4a85f0f541ffad964c76822fe3097f87f8eba4c"/>
    <w:p>
      <w:pPr>
        <w:pStyle w:val="Heading2"/>
      </w:pPr>
      <w:r>
        <w:t xml:space="preserve">Case Studies: Physiotherapy in Lagos Hospitals</w:t>
      </w:r>
    </w:p>
    <w:p>
      <w:pPr>
        <w:pStyle w:val="FirstParagraph"/>
      </w:pPr>
      <w:r>
        <w:t xml:space="preserve">Studies from hospitals like the Lagos University Teaching Hospital (LUTH) illustrate the impact of physiotherapists. A 2017 case study by Olugbade et al. demonstrated that post-surgical rehabilitation programs led by physiotherapists reduced hospital readmissions by 25% in orthopedic wards. Similarly, community clinics in Lagos Island have reported success in using low-cost, high-impact interventions to address lower back pain and joint mobility issues.</w:t>
      </w:r>
    </w:p>
    <w:bookmarkEnd w:id="26"/>
    <w:bookmarkStart w:id="27" w:name="Xd8e4e89ef994991866e6489e876195f22a2bc0b"/>
    <w:p>
      <w:pPr>
        <w:pStyle w:val="Heading2"/>
      </w:pPr>
      <w:r>
        <w:t xml:space="preserve">Future Directions for Physiotherapy in Nigeria Lagos</w:t>
      </w:r>
    </w:p>
    <w:p>
      <w:pPr>
        <w:pStyle w:val="FirstParagraph"/>
      </w:pPr>
      <w:r>
        <w:t xml:space="preserve">To strengthen physiotherapy services, stakeholders must prioritize policy reforms, investment in education infrastructure, and public awareness campaigns. Integrating physiotherapists into primary healthcare teams could enhance preventive care delivery. Furthermore, fostering research collaborations between Lagos-based institutions and global partners may yield innovations tailored to the region’s unique needs.</w:t>
      </w:r>
    </w:p>
    <w:bookmarkEnd w:id="27"/>
    <w:bookmarkStart w:id="28" w:name="conclusion"/>
    <w:p>
      <w:pPr>
        <w:pStyle w:val="Heading2"/>
      </w:pPr>
      <w:r>
        <w:t xml:space="preserve">Conclusion</w:t>
      </w:r>
    </w:p>
    <w:p>
      <w:pPr>
        <w:pStyle w:val="FirstParagraph"/>
      </w:pPr>
      <w:r>
        <w:t xml:space="preserve">In conclusion, the literature on physiotherapists in Nigeria Lagos reveals a profession at a crossroads. While their contributions to public health are undeniable, systemic barriers hinder optimal practice. Addressing these challenges requires collective action from policymakers, educators, and practitioners to ensure that physiotherapy in Lagos meets the demands of a growing and diverse population. As Nigeria continues to urbanize, the role of physiotherapists will remain central to achieving equitable healthcare outcomes in this dynamic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Nigeria Lagos</dc:title>
  <dc:creator/>
  <dc:language>en</dc:language>
  <cp:keywords/>
  <dcterms:created xsi:type="dcterms:W3CDTF">2026-07-24T04:55:48Z</dcterms:created>
  <dcterms:modified xsi:type="dcterms:W3CDTF">2026-07-24T04:55:48Z</dcterms:modified>
</cp:coreProperties>
</file>

<file path=docProps/custom.xml><?xml version="1.0" encoding="utf-8"?>
<Properties xmlns="http://schemas.openxmlformats.org/officeDocument/2006/custom-properties" xmlns:vt="http://schemas.openxmlformats.org/officeDocument/2006/docPropsVTypes"/>
</file>