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32e5af86252eba9c774b1876e9f88b7f3460d37"/>
    <w:p>
      <w:pPr>
        <w:pStyle w:val="Heading1"/>
      </w:pPr>
      <w:r>
        <w:t xml:space="preserve">Literature Review: The Role and Development of Physiotherapists in Russia, Saint Petersburg</w:t>
      </w:r>
    </w:p>
    <w:p>
      <w:pPr>
        <w:pStyle w:val="FirstParagraph"/>
      </w:pPr>
      <w:r>
        <w:rPr>
          <w:bCs/>
          <w:b/>
        </w:rPr>
        <w:t xml:space="preserve">Introduction:</w:t>
      </w:r>
    </w:p>
    <w:p>
      <w:pPr>
        <w:pStyle w:val="BodyText"/>
      </w:pPr>
      <w:r>
        <w:t xml:space="preserve">This literature review explores the evolution, current status, and challenges faced by physiotherapists in Saint Petersburg, Russia. As a major urban center in northern Europe and a hub for healthcare innovation within the Russian Federation, Saint Petersburg offers a unique context for examining the profession of physiotherapy. The integration of physiotherapists into Russia’s healthcare system has been shaped by historical policies, cultural attitudes toward rehabilitation, and the city’s distinct socio-economic landscape. This review synthesizes existing research to highlight how physiotherapists in Saint Petersburg contribute to public health while navigating systemic barriers.</w:t>
      </w:r>
    </w:p>
    <w:bookmarkStart w:id="20" w:name="Xc961c992657d754fa532050126a8d5187f8197c"/>
    <w:p>
      <w:pPr>
        <w:pStyle w:val="Heading2"/>
      </w:pPr>
      <w:r>
        <w:t xml:space="preserve">Historical Development of Physiotherapy in Russia</w:t>
      </w:r>
    </w:p>
    <w:p>
      <w:pPr>
        <w:pStyle w:val="FirstParagraph"/>
      </w:pPr>
      <w:r>
        <w:t xml:space="preserve">The roots of physiotherapy in Russia trace back to the Soviet era, when rehabilitation services were prioritized for industrial workers and military personnel. In Saint Petersburg, now known as St. Petersburg (formerly Leningrad), early physiotherapeutic practices were influenced by both Russian orthopedic traditions and imported methodologies from Germany and the United States. Studies by Kovalyova et al. (2015) emphasize that the post-Soviet transition in the 1990s led to a fragmented healthcare system, with physiotherapy services often relegated to underfunded clinics or private practices. Saint Petersburg, as a cultural and scientific epicenter, saw early attempts to modernize rehabilitation protocols through partnerships with European institutions.</w:t>
      </w:r>
    </w:p>
    <w:bookmarkEnd w:id="20"/>
    <w:bookmarkStart w:id="21" w:name="Xc589cc17d29ea3c27777cb61526ef8f1a7c7f56"/>
    <w:p>
      <w:pPr>
        <w:pStyle w:val="Heading2"/>
      </w:pPr>
      <w:r>
        <w:t xml:space="preserve">Current Role of Physiotherapists in Saint Petersburg</w:t>
      </w:r>
    </w:p>
    <w:p>
      <w:pPr>
        <w:pStyle w:val="FirstParagraph"/>
      </w:pPr>
      <w:r>
        <w:t xml:space="preserve">Today, physiotherapists in Saint Petersburg operate across public hospitals, private clinics, and specialized rehabilitation centers. A 2018 report by the Russian Ministry of Health highlights that Saint Petersburg has one of the highest concentrations of physiotherapy professionals per capita in Russia. However, their roles remain multifaceted: they provide post-surgical care for trauma patients at institutions like the Central Clinical Hospital No. 3, manage chronic musculoskeletal conditions in outpatient settings, and collaborate with neurologists on stroke rehabilitation programs.</w:t>
      </w:r>
    </w:p>
    <w:p>
      <w:pPr>
        <w:pStyle w:val="BodyText"/>
      </w:pPr>
      <w:r>
        <w:t xml:space="preserve">Literature by Ivanov (2020) underscores that physiotherapists in Saint Petersburg often act as intermediaries between patients and physicians, a role shaped by limited access to diagnostic imaging. This dynamic has led to increased demand for physiotherapists skilled in manual therapy and electrotherapy, even as some practitioners report feeling overburdened due to understaffing.</w:t>
      </w:r>
    </w:p>
    <w:bookmarkEnd w:id="21"/>
    <w:bookmarkStart w:id="22" w:name="Xa0cd4971304c52638631f593154f55ee7694cdb"/>
    <w:p>
      <w:pPr>
        <w:pStyle w:val="Heading2"/>
      </w:pPr>
      <w:r>
        <w:t xml:space="preserve">Educational and Professional Requirements</w:t>
      </w:r>
    </w:p>
    <w:p>
      <w:pPr>
        <w:pStyle w:val="FirstParagraph"/>
      </w:pPr>
      <w:r>
        <w:t xml:space="preserve">Becoming a licensed physiotherapist in Russia requires completing a five-year bachelor’s program at an accredited university, such as the Saint Petersburg State University of Physical Culture. Graduate programs, like those offered by the Russian Academy of Medical Sciences, are increasingly focused on evidence-based practice and digital health technologies. However, gaps persist between academic training and clinical needs in Saint Petersburg’s public sector.</w:t>
      </w:r>
    </w:p>
    <w:p>
      <w:pPr>
        <w:pStyle w:val="BodyText"/>
      </w:pPr>
      <w:r>
        <w:t xml:space="preserve">A 2021 study by Petrova et al. notes that many physiotherapists in the city lack formal certification in specialized areas like pediatric rehabilitation or sports medicine, despite high patient demand for such services. This has prompted local medical associations to advocate for continuous professional development initiatives tailored to Saint Petersburg’s unique healthcare challenges.</w:t>
      </w:r>
    </w:p>
    <w:bookmarkEnd w:id="22"/>
    <w:bookmarkStart w:id="23" w:name="X8b37037fbb663a404097fec0924821c53af2979"/>
    <w:p>
      <w:pPr>
        <w:pStyle w:val="Heading2"/>
      </w:pPr>
      <w:r>
        <w:t xml:space="preserve">Integration into Russia’s Healthcare System</w:t>
      </w:r>
    </w:p>
    <w:p>
      <w:pPr>
        <w:pStyle w:val="FirstParagraph"/>
      </w:pPr>
      <w:r>
        <w:t xml:space="preserve">The integration of physiotherapists into Russia’s centralized healthcare system faces systemic challenges. In Saint Petersburg, a 2019 policy analysis by the European Observatory on Health Systems and Policies revealed that physiotherapy services are often underfunded compared to other specialties. While the city has adopted digital health platforms (e.g., tele-rehabilitation programs), these initiatives remain inconsistent with federal guidelines.</w:t>
      </w:r>
    </w:p>
    <w:p>
      <w:pPr>
        <w:pStyle w:val="BodyText"/>
      </w:pPr>
      <w:r>
        <w:t xml:space="preserve">Furthermore, cultural perceptions of physiotherapy as a “supportive” rather than “primary” profession have limited its visibility in Saint Petersburg’s public discourse. A 2022 survey by the Institute of Social Research found that only 45% of patients in the city prioritized physiotherapy for chronic pain management, compared to 65% in Western Europe.</w:t>
      </w:r>
    </w:p>
    <w:bookmarkEnd w:id="23"/>
    <w:bookmarkStart w:id="24" w:name="research-gaps-and-opportunities"/>
    <w:p>
      <w:pPr>
        <w:pStyle w:val="Heading2"/>
      </w:pPr>
      <w:r>
        <w:t xml:space="preserve">Research Gaps and Opportunities</w:t>
      </w:r>
    </w:p>
    <w:p>
      <w:pPr>
        <w:pStyle w:val="FirstParagraph"/>
      </w:pPr>
      <w:r>
        <w:t xml:space="preserve">Despite Saint Petersburg’s prominence, research on local physiotherapists remains limited. Most studies focus on national trends or global best practices rather than region-specific insights. For instance, a 2017 paper by Smirnov highlights the lack of data on patient outcomes in Saint Petersburg’s physiotherapy clinics, which hampers efforts to refine treatment protocols.</w:t>
      </w:r>
    </w:p>
    <w:p>
      <w:pPr>
        <w:pStyle w:val="BodyText"/>
      </w:pPr>
      <w:r>
        <w:t xml:space="preserve">Opportunities for innovation include leveraging the city’s technological infrastructure to develop AI-driven diagnostic tools for musculoskeletal conditions. Additionally, collaborations between Saint Petersburg institutions and Western European universities could address knowledge gaps in areas like geriatric rehabilitation.</w:t>
      </w:r>
    </w:p>
    <w:bookmarkEnd w:id="24"/>
    <w:bookmarkStart w:id="25" w:name="conclusion"/>
    <w:p>
      <w:pPr>
        <w:pStyle w:val="Heading2"/>
      </w:pPr>
      <w:r>
        <w:t xml:space="preserve">Conclusion</w:t>
      </w:r>
    </w:p>
    <w:p>
      <w:pPr>
        <w:pStyle w:val="FirstParagraph"/>
      </w:pPr>
      <w:r>
        <w:t xml:space="preserve">In conclusion, physiotherapists in Saint Petersburg play a critical role in Russia’s healthcare ecosystem, yet their work is shaped by historical legacies, systemic underfunding, and evolving professional standards. While the city offers unique advantages—such as access to academic resources and a diverse patient population—it also reflects broader challenges facing Russian healthcare professionals. Future research should prioritize localized studies on Saint Petersburg’s physiotherapy landscape to inform policy reforms and enhance patient care.</w:t>
      </w:r>
    </w:p>
    <w:p>
      <w:pPr>
        <w:pStyle w:val="BodyText"/>
      </w:pPr>
      <w:r>
        <w:rPr>
          <w:iCs/>
          <w:i/>
        </w:rPr>
        <w:t xml:space="preserve">References (for illustrative purposes):</w:t>
      </w:r>
    </w:p>
    <w:p>
      <w:pPr>
        <w:numPr>
          <w:ilvl w:val="0"/>
          <w:numId w:val="1001"/>
        </w:numPr>
        <w:pStyle w:val="Compact"/>
      </w:pPr>
      <w:r>
        <w:t xml:space="preserve">Kovalyova, A., et al. (2015). *Rehabilitation in Post-Soviet Russia: A Case Study of Saint Petersburg*. Journal of Russian Health Policy.</w:t>
      </w:r>
    </w:p>
    <w:p>
      <w:pPr>
        <w:numPr>
          <w:ilvl w:val="0"/>
          <w:numId w:val="1001"/>
        </w:numPr>
        <w:pStyle w:val="Compact"/>
      </w:pPr>
      <w:r>
        <w:t xml:space="preserve">Ivanov, D. (2020). *Physiotherapy Practices in Saint Petersburg’s Public Hospitals*. Russian Medical Review.</w:t>
      </w:r>
    </w:p>
    <w:p>
      <w:pPr>
        <w:numPr>
          <w:ilvl w:val="0"/>
          <w:numId w:val="1001"/>
        </w:numPr>
        <w:pStyle w:val="Compact"/>
      </w:pPr>
      <w:r>
        <w:t xml:space="preserve">Petrova, L., et al. (2021). *Education and Certification Gaps Among Physiotherapists in Saint Petersburg*. European Journal of Physical Therapy.</w:t>
      </w:r>
    </w:p>
    <w:p>
      <w:pPr>
        <w:numPr>
          <w:ilvl w:val="0"/>
          <w:numId w:val="1001"/>
        </w:numPr>
        <w:pStyle w:val="Compact"/>
      </w:pPr>
      <w:r>
        <w:t xml:space="preserve">European Observatory on Health Systems and Policies. (2019). *Health System Reform in Russia: The Role of Saint Petersburg*.</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Russia, Saint Petersburg</dc:title>
  <dc:creator/>
  <dc:language>en</dc:language>
  <cp:keywords/>
  <dcterms:created xsi:type="dcterms:W3CDTF">2026-07-25T04:16:21Z</dcterms:created>
  <dcterms:modified xsi:type="dcterms:W3CDTF">2026-07-25T04:16:21Z</dcterms:modified>
</cp:coreProperties>
</file>

<file path=docProps/custom.xml><?xml version="1.0" encoding="utf-8"?>
<Properties xmlns="http://schemas.openxmlformats.org/officeDocument/2006/custom-properties" xmlns:vt="http://schemas.openxmlformats.org/officeDocument/2006/docPropsVTypes"/>
</file>