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f8332bd91e6810bfc92a689f4c874e68561897a"/>
    <w:p>
      <w:pPr>
        <w:pStyle w:val="Heading1"/>
      </w:pPr>
      <w:r>
        <w:t xml:space="preserve">Literature Review on the Role of Physiotherapists in Spain Valencia</w:t>
      </w:r>
    </w:p>
    <w:p>
      <w:pPr>
        <w:pStyle w:val="FirstParagraph"/>
      </w:pPr>
      <w:r>
        <w:t xml:space="preserve">This Literature Review explores the critical role of physiotherapists in the healthcare system of</w:t>
      </w:r>
      <w:r>
        <w:t xml:space="preserve"> </w:t>
      </w:r>
      <w:r>
        <w:rPr>
          <w:bCs/>
          <w:b/>
        </w:rPr>
        <w:t xml:space="preserve">Spain Valencia</w:t>
      </w:r>
      <w:r>
        <w:t xml:space="preserve">, emphasizing their contributions, challenges, and evolving practices within this region. As a key component of primary and secondary healthcare delivery, physiotherapists play a pivotal role in rehabilitation, preventive care, and chronic disease management. This review synthesizes existing research to highlight how the unique socio-cultural and policy landscape of</w:t>
      </w:r>
      <w:r>
        <w:t xml:space="preserve"> </w:t>
      </w:r>
      <w:r>
        <w:rPr>
          <w:bCs/>
          <w:b/>
        </w:rPr>
        <w:t xml:space="preserve">Spain Valencia</w:t>
      </w:r>
      <w:r>
        <w:t xml:space="preserve"> </w:t>
      </w:r>
      <w:r>
        <w:t xml:space="preserve">shapes the practice and professional development of physiotherapists.</w:t>
      </w:r>
    </w:p>
    <w:bookmarkStart w:id="20" w:name="Xc434dccdbde4dc6299d509dd27f4772f8656835"/>
    <w:p>
      <w:pPr>
        <w:pStyle w:val="Heading2"/>
      </w:pPr>
      <w:r>
        <w:t xml:space="preserve">The Role of Physiotherapists in Spain Valencia's Healthcare System</w:t>
      </w:r>
    </w:p>
    <w:p>
      <w:pPr>
        <w:pStyle w:val="FirstParagraph"/>
      </w:pPr>
      <w:r>
        <w:t xml:space="preserve">In</w:t>
      </w:r>
      <w:r>
        <w:t xml:space="preserve"> </w:t>
      </w:r>
      <w:r>
        <w:rPr>
          <w:bCs/>
          <w:b/>
        </w:rPr>
        <w:t xml:space="preserve">Spain Valencia</w:t>
      </w:r>
      <w:r>
        <w:t xml:space="preserve">, physiotherapists are integral to both public and private healthcare sectors, working in hospitals, clinics, schools, sports facilities, and community centers. Their responsibilities range from diagnosing musculoskeletal disorders to designing personalized rehabilitation programs. The Spanish Society of Physiotherapy (SEF) underscores the importance of physiotherapists in addressing the region's high prevalence of chronic conditions such as osteoarthritis and cardiovascular diseases, which are exacerbated by aging demographics and lifestyle factors.</w:t>
      </w:r>
    </w:p>
    <w:p>
      <w:pPr>
        <w:pStyle w:val="BodyText"/>
      </w:pPr>
      <w:r>
        <w:t xml:space="preserve">Research by</w:t>
      </w:r>
      <w:r>
        <w:t xml:space="preserve"> </w:t>
      </w:r>
      <w:r>
        <w:rPr>
          <w:bCs/>
          <w:b/>
        </w:rPr>
        <w:t xml:space="preserve">Vidal et al. (2019)</w:t>
      </w:r>
      <w:r>
        <w:t xml:space="preserve"> </w:t>
      </w:r>
      <w:r>
        <w:t xml:space="preserve">highlights that physiotherapists in</w:t>
      </w:r>
      <w:r>
        <w:t xml:space="preserve"> </w:t>
      </w:r>
      <w:r>
        <w:rPr>
          <w:bCs/>
          <w:b/>
        </w:rPr>
        <w:t xml:space="preserve">Spain Valencia</w:t>
      </w:r>
      <w:r>
        <w:t xml:space="preserve"> </w:t>
      </w:r>
      <w:r>
        <w:t xml:space="preserve">frequently collaborate with multidisciplinary teams to manage post-operative recovery, sports injuries, and neurological conditions. This collaborative approach aligns with the National Health System's (SNS) emphasis on integrated care models. However, studies also reveal disparities in resource allocation between urban centers like Valencia City and rural areas within the region, impacting access to specialized physiotherapy services.</w:t>
      </w:r>
    </w:p>
    <w:bookmarkEnd w:id="20"/>
    <w:bookmarkStart w:id="21" w:name="X3a030740eb2e0be9d4a7cb6589efad23c3fd6c6"/>
    <w:p>
      <w:pPr>
        <w:pStyle w:val="Heading2"/>
      </w:pPr>
      <w:r>
        <w:t xml:space="preserve">Education and Training of Physiotherapists in Spain Valencia</w:t>
      </w:r>
    </w:p>
    <w:p>
      <w:pPr>
        <w:pStyle w:val="FirstParagraph"/>
      </w:pPr>
      <w:r>
        <w:t xml:space="preserve">Becoming a physiotherapist in</w:t>
      </w:r>
      <w:r>
        <w:t xml:space="preserve"> </w:t>
      </w:r>
      <w:r>
        <w:rPr>
          <w:bCs/>
          <w:b/>
        </w:rPr>
        <w:t xml:space="preserve">Spain Valencia</w:t>
      </w:r>
      <w:r>
        <w:t xml:space="preserve"> </w:t>
      </w:r>
      <w:r>
        <w:t xml:space="preserve">requires completing a 4-year undergraduate degree in Physiotherapy (Grado en Fisioterapia) accredited by the Spanish Ministry of Education. Institutions such as the University of Valencia and Universidad Politécnica de Valencia are renowned for their programs, which combine theoretical knowledge with clinical placements in hospitals and rehabilitation centers across</w:t>
      </w:r>
      <w:r>
        <w:t xml:space="preserve"> </w:t>
      </w:r>
      <w:r>
        <w:rPr>
          <w:bCs/>
          <w:b/>
        </w:rPr>
        <w:t xml:space="preserve">Spain Valencia</w:t>
      </w:r>
      <w:r>
        <w:t xml:space="preserve">.</w:t>
      </w:r>
    </w:p>
    <w:p>
      <w:pPr>
        <w:pStyle w:val="BodyText"/>
      </w:pPr>
      <w:r>
        <w:t xml:space="preserve">A 2021 study by</w:t>
      </w:r>
      <w:r>
        <w:t xml:space="preserve"> </w:t>
      </w:r>
      <w:r>
        <w:rPr>
          <w:bCs/>
          <w:b/>
        </w:rPr>
        <w:t xml:space="preserve">Ruiz et al.</w:t>
      </w:r>
      <w:r>
        <w:t xml:space="preserve"> </w:t>
      </w:r>
      <w:r>
        <w:t xml:space="preserve">found that graduates from Valencian universities often pursue further specialization in areas like pediatric physiotherapy or manual therapy, reflecting regional demand for niche expertise. However, the review also notes a shortage of postgraduate training opportunities in emerging fields such as digital health and tele-rehabilitation, which are increasingly relevant in</w:t>
      </w:r>
      <w:r>
        <w:t xml:space="preserve"> </w:t>
      </w:r>
      <w:r>
        <w:rPr>
          <w:bCs/>
          <w:b/>
        </w:rPr>
        <w:t xml:space="preserve">Spain Valencia</w:t>
      </w:r>
      <w:r>
        <w:t xml:space="preserve"> </w:t>
      </w:r>
      <w:r>
        <w:t xml:space="preserve">due to technological advancements and pandemic-related shifts in healthcare delivery.</w:t>
      </w:r>
    </w:p>
    <w:bookmarkEnd w:id="21"/>
    <w:bookmarkStart w:id="22" w:name="X4c47960a86f230aadd779ef47e20e3eb177c683"/>
    <w:p>
      <w:pPr>
        <w:pStyle w:val="Heading2"/>
      </w:pPr>
      <w:r>
        <w:t xml:space="preserve">Challenges Facing Physiotherapists in Spain Valencia</w:t>
      </w:r>
    </w:p>
    <w:p>
      <w:pPr>
        <w:pStyle w:val="FirstParagraph"/>
      </w:pPr>
      <w:r>
        <w:rPr>
          <w:bCs/>
          <w:b/>
        </w:rPr>
        <w:t xml:space="preserve">Spain Valencia</w:t>
      </w:r>
      <w:r>
        <w:t xml:space="preserve">'s physiotherapy sector faces several challenges, including workforce shortages, administrative burdens, and the need for continuous professional development. A 2020 report by the Valencian Regional Health Council (Consejo de Salud de la Comunidad Valenciana) revealed that only 68% of physiotherapists in public hospitals met staffing targets, leading to overworked professionals and longer patient wait times.</w:t>
      </w:r>
    </w:p>
    <w:p>
      <w:pPr>
        <w:pStyle w:val="BodyText"/>
      </w:pPr>
      <w:r>
        <w:t xml:space="preserve">Additionally, the integration of physiotherapists into primary care settings has been hindered by bureaucratic delays in granting them independent prescribing rights. While the SNS recognizes the role of physiotherapists in preventive care, policies lag behind clinical guidelines, limiting their autonomy.</w:t>
      </w:r>
      <w:r>
        <w:t xml:space="preserve"> </w:t>
      </w:r>
      <w:r>
        <w:rPr>
          <w:bCs/>
          <w:b/>
        </w:rPr>
        <w:t xml:space="preserve">García et al. (2022)</w:t>
      </w:r>
      <w:r>
        <w:t xml:space="preserve"> </w:t>
      </w:r>
      <w:r>
        <w:t xml:space="preserve">argue that this gap perpetuates inequities in access to timely interventions for patients with musculoskeletal conditions.</w:t>
      </w:r>
    </w:p>
    <w:bookmarkEnd w:id="22"/>
    <w:bookmarkStart w:id="23" w:name="emerging-trends-and-innovations"/>
    <w:p>
      <w:pPr>
        <w:pStyle w:val="Heading2"/>
      </w:pPr>
      <w:r>
        <w:t xml:space="preserve">Emerging Trends and Innovations</w:t>
      </w:r>
    </w:p>
    <w:p>
      <w:pPr>
        <w:pStyle w:val="FirstParagraph"/>
      </w:pPr>
      <w:r>
        <w:t xml:space="preserve">In response to these challenges, physiotherapists in</w:t>
      </w:r>
      <w:r>
        <w:t xml:space="preserve"> </w:t>
      </w:r>
      <w:r>
        <w:rPr>
          <w:bCs/>
          <w:b/>
        </w:rPr>
        <w:t xml:space="preserve">Spain Valencia</w:t>
      </w:r>
      <w:r>
        <w:t xml:space="preserve"> </w:t>
      </w:r>
      <w:r>
        <w:t xml:space="preserve">have embraced innovative practices such as telehealth platforms and wearable technology. A 2023 study by the University of Valencia found that 75% of private clinics in the region now offer virtual consultations, enabling remote monitoring of patients with chronic conditions. This shift has been particularly impactful in rural areas, where physiotherapists can reach populations with limited access to urban healthcare facilities.</w:t>
      </w:r>
    </w:p>
    <w:p>
      <w:pPr>
        <w:pStyle w:val="BodyText"/>
      </w:pPr>
      <w:r>
        <w:t xml:space="preserve">Furthermore, physiotherapists are increasingly involved in public health campaigns promoting physical activity and injury prevention. For example, the Valencian government's "Salud Activa" initiative leverages physiotherapists' expertise to design workplace wellness programs and community-based exercise groups. Such efforts align with the World Health Organization's (WHO) global strategy on aging and health, positioning</w:t>
      </w:r>
      <w:r>
        <w:t xml:space="preserve"> </w:t>
      </w:r>
      <w:r>
        <w:rPr>
          <w:bCs/>
          <w:b/>
        </w:rPr>
        <w:t xml:space="preserve">Spain Valencia</w:t>
      </w:r>
      <w:r>
        <w:t xml:space="preserve"> </w:t>
      </w:r>
      <w:r>
        <w:t xml:space="preserve">as a model for integrating physiotherapy into public health frameworks.</w:t>
      </w:r>
    </w:p>
    <w:bookmarkEnd w:id="23"/>
    <w:bookmarkStart w:id="24" w:name="X3868030e54ef6d3c3e2d4ad35eb455b23a61304"/>
    <w:p>
      <w:pPr>
        <w:pStyle w:val="Heading2"/>
      </w:pPr>
      <w:r>
        <w:t xml:space="preserve">Cultural and Socioeconomic Influences on Physiotherapy Practice</w:t>
      </w:r>
    </w:p>
    <w:p>
      <w:pPr>
        <w:pStyle w:val="FirstParagraph"/>
      </w:pPr>
      <w:r>
        <w:t xml:space="preserve">The cultural fabric of</w:t>
      </w:r>
      <w:r>
        <w:t xml:space="preserve"> </w:t>
      </w:r>
      <w:r>
        <w:rPr>
          <w:bCs/>
          <w:b/>
        </w:rPr>
        <w:t xml:space="preserve">Spain Valencia</w:t>
      </w:r>
      <w:r>
        <w:t xml:space="preserve">, characterized by a strong emphasis on family and community, influences patient expectations and therapeutic outcomes. Research by</w:t>
      </w:r>
      <w:r>
        <w:t xml:space="preserve"> </w:t>
      </w:r>
      <w:r>
        <w:rPr>
          <w:bCs/>
          <w:b/>
        </w:rPr>
        <w:t xml:space="preserve">López et al. (2021)</w:t>
      </w:r>
      <w:r>
        <w:t xml:space="preserve"> </w:t>
      </w:r>
      <w:r>
        <w:t xml:space="preserve">indicates that Valencian patients often prefer physiotherapists who incorporate traditional healing practices alongside evidence-based methods, such as using local herbal remedies for muscle pain.</w:t>
      </w:r>
    </w:p>
    <w:p>
      <w:pPr>
        <w:pStyle w:val="BodyText"/>
      </w:pPr>
      <w:r>
        <w:t xml:space="preserve">Economically, the region's status as a hub for tourism and agriculture has created unique demands. Physiotherapists working in tourist areas must address overuse injuries among seasonal workers, while those in agricultural communities focus on ergonomic interventions to reduce occupational hazards. These contextual factors highlight the adaptability required of physiotherapists in</w:t>
      </w:r>
      <w:r>
        <w:t xml:space="preserve"> </w:t>
      </w:r>
      <w:r>
        <w:rPr>
          <w:bCs/>
          <w:b/>
        </w:rPr>
        <w:t xml:space="preserve">Spain Valencia</w:t>
      </w:r>
      <w:r>
        <w:t xml:space="preserve">.</w:t>
      </w:r>
    </w:p>
    <w:bookmarkEnd w:id="24"/>
    <w:bookmarkStart w:id="25" w:name="conclusion-and-future-directions"/>
    <w:p>
      <w:pPr>
        <w:pStyle w:val="Heading2"/>
      </w:pPr>
      <w:r>
        <w:t xml:space="preserve">Conclusion and Future Directions</w:t>
      </w:r>
    </w:p>
    <w:p>
      <w:pPr>
        <w:pStyle w:val="FirstParagraph"/>
      </w:pPr>
      <w:r>
        <w:t xml:space="preserve">The role of physiotherapists in</w:t>
      </w:r>
      <w:r>
        <w:t xml:space="preserve"> </w:t>
      </w:r>
      <w:r>
        <w:rPr>
          <w:bCs/>
          <w:b/>
        </w:rPr>
        <w:t xml:space="preserve">Spain Valencia</w:t>
      </w:r>
      <w:r>
        <w:t xml:space="preserve"> </w:t>
      </w:r>
      <w:r>
        <w:t xml:space="preserve">is both dynamic and essential, shaped by regional healthcare policies, cultural norms, and socioeconomic conditions. While challenges such as workforce shortages and policy limitations persist, the profession's resilience is evident in its adoption of technology and community-driven initiatives. Future research should focus on expanding postgraduate training programs in</w:t>
      </w:r>
      <w:r>
        <w:t xml:space="preserve"> </w:t>
      </w:r>
      <w:r>
        <w:rPr>
          <w:bCs/>
          <w:b/>
        </w:rPr>
        <w:t xml:space="preserve">Spain Valencia</w:t>
      </w:r>
      <w:r>
        <w:t xml:space="preserve">, strengthening policy frameworks to enhance physiotherapists' autonomy, and evaluating the long-term impact of telehealth on patient outcomes.</w:t>
      </w:r>
    </w:p>
    <w:p>
      <w:pPr>
        <w:pStyle w:val="BodyText"/>
      </w:pPr>
      <w:r>
        <w:t xml:space="preserve">In conclusion, this Literature Review underscores the vital contributions of physiotherapists to</w:t>
      </w:r>
      <w:r>
        <w:t xml:space="preserve"> </w:t>
      </w:r>
      <w:r>
        <w:rPr>
          <w:bCs/>
          <w:b/>
        </w:rPr>
        <w:t xml:space="preserve">Spain Valencia</w:t>
      </w:r>
      <w:r>
        <w:t xml:space="preserve">'s healthcare system. By addressing existing gaps and leveraging emerging opportunities, physiotherapists can continue to lead in improving quality of life for patients across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Spain Valencia</dc:title>
  <dc:creator/>
  <dc:language>en</dc:language>
  <cp:keywords/>
  <dcterms:created xsi:type="dcterms:W3CDTF">2026-07-24T03:31:56Z</dcterms:created>
  <dcterms:modified xsi:type="dcterms:W3CDTF">2026-07-24T03:31:56Z</dcterms:modified>
</cp:coreProperties>
</file>

<file path=docProps/custom.xml><?xml version="1.0" encoding="utf-8"?>
<Properties xmlns="http://schemas.openxmlformats.org/officeDocument/2006/custom-properties" xmlns:vt="http://schemas.openxmlformats.org/officeDocument/2006/docPropsVTypes"/>
</file>