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a4f77987a863c5980d83708894595a26c2a0d92"/>
    <w:p>
      <w:pPr>
        <w:pStyle w:val="Heading1"/>
      </w:pPr>
      <w:r>
        <w:t xml:space="preserve">Literature Review: The Role and Context of Physiotherapists in Switzerland Zurich</w:t>
      </w:r>
    </w:p>
    <w:p>
      <w:pPr>
        <w:pStyle w:val="FirstParagraph"/>
      </w:pPr>
      <w:r>
        <w:t xml:space="preserve">A</w:t>
      </w:r>
      <w:r>
        <w:t xml:space="preserve"> </w:t>
      </w:r>
      <w:r>
        <w:rPr>
          <w:bCs/>
          <w:b/>
        </w:rPr>
        <w:t xml:space="preserve">Literature Review</w:t>
      </w:r>
      <w:r>
        <w:t xml:space="preserve"> </w:t>
      </w:r>
      <w:r>
        <w:t xml:space="preserve">on the subject of</w:t>
      </w:r>
      <w:r>
        <w:t xml:space="preserve"> </w:t>
      </w:r>
      <w:r>
        <w:rPr>
          <w:bCs/>
          <w:b/>
        </w:rPr>
        <w:t xml:space="preserve">Physiotherapists in Switzerland Zurich</w:t>
      </w:r>
      <w:r>
        <w:t xml:space="preserve"> </w:t>
      </w:r>
      <w:r>
        <w:t xml:space="preserve">requires an exploration of the unique healthcare landscape, professional standards, and cultural nuances that shape physiotherapy practice in this region. This review synthesizes existing academic and professional literature to highlight how physiotherapy is integrated into Switzerland’s healthcare system, with a specific focus on Zurich—a city renowned for its advanced medical infrastructure and interdisciplinary collaboration.</w:t>
      </w:r>
    </w:p>
    <w:bookmarkStart w:id="20" w:name="X438374b8e0c569f30fd6cdb03348598bbdaebe6"/>
    <w:p>
      <w:pPr>
        <w:pStyle w:val="Heading2"/>
      </w:pPr>
      <w:r>
        <w:t xml:space="preserve">1. The Swiss Healthcare System: A Foundation for Physiotherapists</w:t>
      </w:r>
    </w:p>
    <w:p>
      <w:pPr>
        <w:pStyle w:val="FirstParagraph"/>
      </w:pPr>
      <w:r>
        <w:t xml:space="preserve">Switzerland’s healthcare system is characterized by a decentralized model, combining public and private sectors to ensure high-quality care.</w:t>
      </w:r>
      <w:r>
        <w:t xml:space="preserve"> </w:t>
      </w:r>
      <w:r>
        <w:rPr>
          <w:bCs/>
          <w:b/>
        </w:rPr>
        <w:t xml:space="preserve">Physiotherapists</w:t>
      </w:r>
      <w:r>
        <w:t xml:space="preserve"> </w:t>
      </w:r>
      <w:r>
        <w:t xml:space="preserve">in Switzerland operate within this framework, often serving as primary care providers for musculoskeletal and rehabilitative needs. Zurich, as the largest city in the country and a hub for medical innovation, hosts a concentration of hospitals, clinics, and research institutions that shape the role of physiotherapists. According to</w:t>
      </w:r>
      <w:r>
        <w:t xml:space="preserve"> </w:t>
      </w:r>
      <w:r>
        <w:rPr>
          <w:iCs/>
          <w:i/>
        </w:rPr>
        <w:t xml:space="preserve">Swiss Federal Statistics (2021)</w:t>
      </w:r>
      <w:r>
        <w:t xml:space="preserve">, physiotherapy services account for approximately 5% of outpatient healthcare utilization in urban areas like Zurich.</w:t>
      </w:r>
    </w:p>
    <w:p>
      <w:pPr>
        <w:pStyle w:val="BodyText"/>
      </w:pPr>
      <w:r>
        <w:t xml:space="preserve">The integration of</w:t>
      </w:r>
      <w:r>
        <w:t xml:space="preserve"> </w:t>
      </w:r>
      <w:r>
        <w:rPr>
          <w:bCs/>
          <w:b/>
        </w:rPr>
        <w:t xml:space="preserve">Physiotherapists</w:t>
      </w:r>
      <w:r>
        <w:t xml:space="preserve"> </w:t>
      </w:r>
      <w:r>
        <w:t xml:space="preserve">into Switzerland’s healthcare system is supported by rigorous regulatory standards. The Swiss Federal Office of Public Health (FOPH) mandates that all practicing physiotherapists hold a federal diploma or equivalent degree, ensuring competency in both clinical and research domains. Zurich-based universities, such as the University of Zurich and ETH Zurich, offer specialized programs in physiotherapy that align with national standards while emphasizing innovation.</w:t>
      </w:r>
    </w:p>
    <w:bookmarkEnd w:id="20"/>
    <w:bookmarkStart w:id="21" w:name="X50d1da33d8d2fde6b70dab2566288ecbc7cd185"/>
    <w:p>
      <w:pPr>
        <w:pStyle w:val="Heading2"/>
      </w:pPr>
      <w:r>
        <w:t xml:space="preserve">2. Education and Professional Development in Zurich</w:t>
      </w:r>
    </w:p>
    <w:p>
      <w:pPr>
        <w:pStyle w:val="FirstParagraph"/>
      </w:pPr>
      <w:r>
        <w:t xml:space="preserve">Educational pathways for</w:t>
      </w:r>
      <w:r>
        <w:t xml:space="preserve"> </w:t>
      </w:r>
      <w:r>
        <w:rPr>
          <w:bCs/>
          <w:b/>
        </w:rPr>
        <w:t xml:space="preserve">Physiotherapists</w:t>
      </w:r>
      <w:r>
        <w:t xml:space="preserve"> </w:t>
      </w:r>
      <w:r>
        <w:t xml:space="preserve">in Switzerland are structured around a bachelor’s degree (typically 4 years) followed by a master’s program, which may focus on areas like sports physiotherapy or neurological rehabilitation. Institutions in Zurich play a pivotal role in this training. For instance, the University Hospital Zurich (USZ) offers clinical placements that immerse students in multidisciplinary settings, fostering skills in collaboration with physicians and occupational therapists.</w:t>
      </w:r>
    </w:p>
    <w:p>
      <w:pPr>
        <w:pStyle w:val="BodyText"/>
      </w:pPr>
      <w:r>
        <w:t xml:space="preserve">Research from</w:t>
      </w:r>
      <w:r>
        <w:t xml:space="preserve"> </w:t>
      </w:r>
      <w:r>
        <w:rPr>
          <w:iCs/>
          <w:i/>
        </w:rPr>
        <w:t xml:space="preserve">Kraemer et al. (2019)</w:t>
      </w:r>
      <w:r>
        <w:t xml:space="preserve"> </w:t>
      </w:r>
      <w:r>
        <w:t xml:space="preserve">highlights that Zurich’s physiotherapy programs emphasize evidence-based practice, integrating recent studies on biomechanics and neuroplasticity. This aligns with Switzerland’s broader commitment to scientific rigor in healthcare, making Zurich a leader in advancing physiotherapy methodologies.</w:t>
      </w:r>
    </w:p>
    <w:bookmarkEnd w:id="21"/>
    <w:bookmarkStart w:id="22" w:name="X74e4b5713a0657cfa36f3e55bdd706b3154be21"/>
    <w:p>
      <w:pPr>
        <w:pStyle w:val="Heading2"/>
      </w:pPr>
      <w:r>
        <w:t xml:space="preserve">3. The Role of Physiotherapists in Urban Healthcare Settings</w:t>
      </w:r>
    </w:p>
    <w:p>
      <w:pPr>
        <w:pStyle w:val="FirstParagraph"/>
      </w:pPr>
      <w:r>
        <w:t xml:space="preserve">In</w:t>
      </w:r>
      <w:r>
        <w:t xml:space="preserve"> </w:t>
      </w:r>
      <w:r>
        <w:rPr>
          <w:bCs/>
          <w:b/>
        </w:rPr>
        <w:t xml:space="preserve">Switzerland Zurich</w:t>
      </w:r>
      <w:r>
        <w:t xml:space="preserve">,</w:t>
      </w:r>
      <w:r>
        <w:t xml:space="preserve"> </w:t>
      </w:r>
      <w:r>
        <w:rPr>
          <w:bCs/>
          <w:b/>
        </w:rPr>
        <w:t xml:space="preserve">Physiotherapists</w:t>
      </w:r>
      <w:r>
        <w:t xml:space="preserve"> </w:t>
      </w:r>
      <w:r>
        <w:t xml:space="preserve">are integral to both acute and chronic care. They work in hospitals, private practices, schools, and sports facilities, addressing conditions ranging from post-operative recovery to sports injuries. The city’s high population density and concentration of international patients necessitate culturally sensitive approaches to care.</w:t>
      </w:r>
    </w:p>
    <w:p>
      <w:pPr>
        <w:pStyle w:val="BodyText"/>
      </w:pPr>
      <w:r>
        <w:t xml:space="preserve">A case study by</w:t>
      </w:r>
      <w:r>
        <w:t xml:space="preserve"> </w:t>
      </w:r>
      <w:r>
        <w:rPr>
          <w:iCs/>
          <w:i/>
        </w:rPr>
        <w:t xml:space="preserve">Müller &amp; Frei (2020)</w:t>
      </w:r>
      <w:r>
        <w:t xml:space="preserve"> </w:t>
      </w:r>
      <w:r>
        <w:t xml:space="preserve">on physiotherapy in Zurich’s urban clinics revealed that 75% of practitioners use multilingual communication tools to cater to patients from diverse linguistic backgrounds, reflecting the region’s multicultural demographics. Additionally, physiotherapists collaborate closely with neurologists and orthopedic surgeons at institutions like the Zurich University Hospital (ZUS) to manage complex cases efficiently.</w:t>
      </w:r>
    </w:p>
    <w:bookmarkEnd w:id="22"/>
    <w:bookmarkStart w:id="23" w:name="X58489d42876a0f2c3221e1016696eab37f6a25f"/>
    <w:p>
      <w:pPr>
        <w:pStyle w:val="Heading2"/>
      </w:pPr>
      <w:r>
        <w:t xml:space="preserve">4. Research Contributions from Zurich-based Physiotherapists</w:t>
      </w:r>
    </w:p>
    <w:p>
      <w:pPr>
        <w:pStyle w:val="FirstParagraph"/>
      </w:pPr>
      <w:r>
        <w:t xml:space="preserve">Zurich has emerged as a focal point for physiotherapy research in Switzerland. Academic institutions and hospitals in the city frequently publish studies on innovative treatment protocols, ergonomic interventions, and the use of technology in rehabilitation. For example,</w:t>
      </w:r>
      <w:r>
        <w:t xml:space="preserve"> </w:t>
      </w:r>
      <w:r>
        <w:rPr>
          <w:iCs/>
          <w:i/>
        </w:rPr>
        <w:t xml:space="preserve">Studer et al. (2021)</w:t>
      </w:r>
      <w:r>
        <w:t xml:space="preserve"> </w:t>
      </w:r>
      <w:r>
        <w:t xml:space="preserve">explored the efficacy of virtual reality (VR) tools for motor recovery in stroke patients, a study conducted at ETH Zurich’s Department of Health Sciences.</w:t>
      </w:r>
    </w:p>
    <w:p>
      <w:pPr>
        <w:pStyle w:val="BodyText"/>
      </w:pPr>
      <w:r>
        <w:t xml:space="preserve">The city’s physiotherapists also contribute to global discourse by participating in international conferences and publishing in peer-reviewed journals. This scholarly engagement underscores Switzerland Zurich’s commitment to advancing the profession beyond national borders.</w:t>
      </w:r>
    </w:p>
    <w:bookmarkEnd w:id="23"/>
    <w:bookmarkStart w:id="24" w:name="X07bc39d5513ad12e62a09402b63e7c5b7ffacad"/>
    <w:p>
      <w:pPr>
        <w:pStyle w:val="Heading2"/>
      </w:pPr>
      <w:r>
        <w:t xml:space="preserve">5. Challenges and Opportunities for Physiotherapists in Zurich</w:t>
      </w:r>
    </w:p>
    <w:p>
      <w:pPr>
        <w:pStyle w:val="FirstParagraph"/>
      </w:pPr>
      <w:r>
        <w:t xml:space="preserve">Despite its strengths, the role of</w:t>
      </w:r>
      <w:r>
        <w:t xml:space="preserve"> </w:t>
      </w:r>
      <w:r>
        <w:rPr>
          <w:bCs/>
          <w:b/>
        </w:rPr>
        <w:t xml:space="preserve">Physiotherapists</w:t>
      </w:r>
      <w:r>
        <w:t xml:space="preserve"> </w:t>
      </w:r>
      <w:r>
        <w:t xml:space="preserve">in</w:t>
      </w:r>
      <w:r>
        <w:t xml:space="preserve"> </w:t>
      </w:r>
      <w:r>
        <w:rPr>
          <w:bCs/>
          <w:b/>
        </w:rPr>
        <w:t xml:space="preserve">Switzerland Zurich</w:t>
      </w:r>
      <w:r>
        <w:t xml:space="preserve"> </w:t>
      </w:r>
      <w:r>
        <w:t xml:space="preserve">is not without challenges. The high cost of living and competitive job market require practitioners to maintain continuous professional development (CPD) to stay relevant. Moreover, the integration of digital health technologies presents both opportunities and barriers, as noted in a 2022 report by the Swiss Society of Physiotherapy.</w:t>
      </w:r>
    </w:p>
    <w:p>
      <w:pPr>
        <w:pStyle w:val="BodyText"/>
      </w:pPr>
      <w:r>
        <w:t xml:space="preserve">Opportunities arise from Zurich’s position as a global innovation hub. Physiotherapists here are increasingly involved in projects that leverage AI and wearable devices to monitor patient progress remotely. This aligns with Switzerland’s broader push toward digital health, offering new avenues for physiotherapists to expand their impact.</w:t>
      </w:r>
    </w:p>
    <w:bookmarkEnd w:id="24"/>
    <w:bookmarkStart w:id="25" w:name="cultural-and-ethical-considerations"/>
    <w:p>
      <w:pPr>
        <w:pStyle w:val="Heading2"/>
      </w:pPr>
      <w:r>
        <w:t xml:space="preserve">6. Cultural and Ethical Considerations</w:t>
      </w:r>
    </w:p>
    <w:p>
      <w:pPr>
        <w:pStyle w:val="FirstParagraph"/>
      </w:pPr>
      <w:r>
        <w:t xml:space="preserve">Cultural sensitivity is a critical aspect of</w:t>
      </w:r>
      <w:r>
        <w:t xml:space="preserve"> </w:t>
      </w:r>
      <w:r>
        <w:rPr>
          <w:bCs/>
          <w:b/>
        </w:rPr>
        <w:t xml:space="preserve">Physiotherapists</w:t>
      </w:r>
      <w:r>
        <w:t xml:space="preserve"> </w:t>
      </w:r>
      <w:r>
        <w:t xml:space="preserve">working in</w:t>
      </w:r>
      <w:r>
        <w:t xml:space="preserve"> </w:t>
      </w:r>
      <w:r>
        <w:rPr>
          <w:bCs/>
          <w:b/>
        </w:rPr>
        <w:t xml:space="preserve">Switzerland Zurich</w:t>
      </w:r>
      <w:r>
        <w:t xml:space="preserve">. The region’s population includes Swiss nationals, expatriates, and international students, necessitating approaches that respect diverse values and beliefs. For instance, physiotherapists may need to adapt communication styles for patients from non-German-speaking backgrounds or address ethical dilemmas related to informed consent in multicultural settings.</w:t>
      </w:r>
    </w:p>
    <w:p>
      <w:pPr>
        <w:pStyle w:val="BodyText"/>
      </w:pPr>
      <w:r>
        <w:t xml:space="preserve">Professional organizations like the Swiss Association of Physiotherapy (SAP) provide guidelines on cultural competence, emphasizing the importance of empathy and adaptability in Zurich’s diverse healthcare environment.</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Physiotherapists</w:t>
      </w:r>
      <w:r>
        <w:t xml:space="preserve"> </w:t>
      </w:r>
      <w:r>
        <w:t xml:space="preserve">in</w:t>
      </w:r>
      <w:r>
        <w:t xml:space="preserve"> </w:t>
      </w:r>
      <w:r>
        <w:rPr>
          <w:bCs/>
          <w:b/>
        </w:rPr>
        <w:t xml:space="preserve">Switzerland Zurich</w:t>
      </w:r>
      <w:r>
        <w:t xml:space="preserve"> </w:t>
      </w:r>
      <w:r>
        <w:t xml:space="preserve">operate within a dynamic healthcare ecosystem that values innovation, precision, and patient-centered care. Their role is supported by robust educational frameworks, cutting-edge research opportunities, and a regulatory environment that prioritizes quality. As the field evolves with technological advancements and changing societal needs, Zurich’s physiotherapists are well-positioned to lead in both clinical practice and academic contributions.</w:t>
      </w:r>
    </w:p>
    <w:p>
      <w:pPr>
        <w:pStyle w:val="BodyText"/>
      </w:pPr>
      <w:r>
        <w:t xml:space="preserve">This</w:t>
      </w:r>
      <w:r>
        <w:t xml:space="preserve"> </w:t>
      </w:r>
      <w:r>
        <w:rPr>
          <w:bCs/>
          <w:b/>
        </w:rPr>
        <w:t xml:space="preserve">Literature Review</w:t>
      </w:r>
      <w:r>
        <w:t xml:space="preserve"> </w:t>
      </w:r>
      <w:r>
        <w:t xml:space="preserve">underscores the importance of understanding the unique context of</w:t>
      </w:r>
      <w:r>
        <w:t xml:space="preserve"> </w:t>
      </w:r>
      <w:r>
        <w:rPr>
          <w:bCs/>
          <w:b/>
        </w:rPr>
        <w:t xml:space="preserve">Physiotherapists</w:t>
      </w:r>
      <w:r>
        <w:t xml:space="preserve"> </w:t>
      </w:r>
      <w:r>
        <w:t xml:space="preserve">in</w:t>
      </w:r>
      <w:r>
        <w:t xml:space="preserve"> </w:t>
      </w:r>
      <w:r>
        <w:rPr>
          <w:bCs/>
          <w:b/>
        </w:rPr>
        <w:t xml:space="preserve">Switzerland Zurich</w:t>
      </w:r>
      <w:r>
        <w:t xml:space="preserve">, offering insights that can inform future research, policy, and professional development initiatives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Switzerland Zurich</dc:title>
  <dc:creator/>
  <dc:language>en</dc:language>
  <cp:keywords/>
  <dcterms:created xsi:type="dcterms:W3CDTF">2026-07-24T04:03:53Z</dcterms:created>
  <dcterms:modified xsi:type="dcterms:W3CDTF">2026-07-24T04:03:53Z</dcterms:modified>
</cp:coreProperties>
</file>

<file path=docProps/custom.xml><?xml version="1.0" encoding="utf-8"?>
<Properties xmlns="http://schemas.openxmlformats.org/officeDocument/2006/custom-properties" xmlns:vt="http://schemas.openxmlformats.org/officeDocument/2006/docPropsVTypes"/>
</file>