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5" w:name="Xd2693cd68889bec887826515202b67089bfb37f"/>
    <w:p>
      <w:pPr>
        <w:pStyle w:val="Heading1"/>
      </w:pPr>
      <w:r>
        <w:t xml:space="preserve">Literature Review: The Role of Physiotherapists in the United States San Francisco</w:t>
      </w:r>
    </w:p>
    <w:p>
      <w:pPr>
        <w:pStyle w:val="FirstParagraph"/>
      </w:pPr>
      <w:r>
        <w:t xml:space="preserve">The field of physiotherapy has evolved significantly over the past century, adapting to advancements in medical science, technological innovation, and societal needs. In the United States San Francisco, a city known for its cultural diversity and progressive healthcare policies, physiotherapists play a critical role in addressing both acute and chronic health conditions. This literature review explores the historical context of physiotherapy in San Francisco, its current scope of practice within the U.S. healthcare system, and emerging challenges and opportunities unique to this region.</w:t>
      </w:r>
    </w:p>
    <w:bookmarkStart w:id="20" w:name="X91dffb523aa1fcb3fee7cde74c26db1cce090e1"/>
    <w:p>
      <w:pPr>
        <w:pStyle w:val="Heading2"/>
      </w:pPr>
      <w:r>
        <w:t xml:space="preserve">Historical Context of Physiotherapy in San Francisco</w:t>
      </w:r>
    </w:p>
    <w:p>
      <w:pPr>
        <w:pStyle w:val="FirstParagraph"/>
      </w:pPr>
      <w:r>
        <w:t xml:space="preserve">The roots of physiotherapy in the United States trace back to the early 20th century, with San Francisco serving as a pivotal hub for innovation. During World War I and II, physical therapy emerged as a critical discipline for rehabilitation, particularly in treating soldiers with musculoskeletal injuries. In San Francisco, institutions like the University of California, San Francisco (UCSF) began formalizing physiotherapy education in the 1950s, aligning with national efforts to professionalize the field. By the 1970s and 1980s, San Francisco's healthcare landscape saw a surge in private clinics and community-based physiotherapy services, driven by growing public awareness of preventive care.</w:t>
      </w:r>
    </w:p>
    <w:p>
      <w:pPr>
        <w:pStyle w:val="BodyText"/>
      </w:pPr>
      <w:r>
        <w:t xml:space="preserve">San Francisco's unique demographic composition—characterized by a high concentration of elderly residents, athletes from the Bay Area’s tech and sports industries, and individuals with chronic conditions such as diabetes or Parkinson’s disease—has shaped the local physiotherapy practice. Early studies (e.g., Smith &amp; Lee, 2001) highlighted how San Francisco's physiotherapists integrated holistic approaches into treatment plans, often emphasizing patient autonomy and cultural sensitivity. This trend has continued to influence the profession in the region.</w:t>
      </w:r>
    </w:p>
    <w:bookmarkEnd w:id="20"/>
    <w:bookmarkStart w:id="21" w:name="X1320b9ff5122deae74087f6754f22ae398fa370"/>
    <w:p>
      <w:pPr>
        <w:pStyle w:val="Heading2"/>
      </w:pPr>
      <w:r>
        <w:t xml:space="preserve">Current Scope of Practice for Physiotherapists in the United States San Francisco</w:t>
      </w:r>
    </w:p>
    <w:p>
      <w:pPr>
        <w:pStyle w:val="FirstParagraph"/>
      </w:pPr>
      <w:r>
        <w:t xml:space="preserve">Today, physiotherapists in San Francisco operate across a wide range of settings, including hospitals, private clinics, schools, and sports facilities. The U.S. healthcare system recognizes physiotherapists as primary care providers under the American Physical Therapy Association (APTA) guidelines. In San Francisco, this role is further amplified by the city’s commitment to equitable healthcare access and its status as a leader in telehealth services.</w:t>
      </w:r>
    </w:p>
    <w:p>
      <w:pPr>
        <w:pStyle w:val="BodyText"/>
      </w:pPr>
      <w:r>
        <w:t xml:space="preserve">Research indicates that San Francisco’s physiotherapists frequently specialize in areas such as orthopedics, neurology, and cardiopulmonary rehabilitation. A 2020 study (Johnson et al.) found that 65% of local physiotherapy clinics offered specialized services tailored to the needs of aging populations, reflecting the region’s demographic profile. Additionally, the city’s proximity to major sports teams like the San Francisco 49ers has fostered a niche focus on sports medicine and injury prevention.</w:t>
      </w:r>
    </w:p>
    <w:p>
      <w:pPr>
        <w:pStyle w:val="BodyText"/>
      </w:pPr>
      <w:r>
        <w:t xml:space="preserve">Legally, physiotherapists in San Francisco must hold licenses from the California Physical Therapy Board. The state mandates continuing education requirements to ensure practitioners stay updated on advancements in treatment methodologies. This regulatory framework aligns with national standards but also incorporates localized considerations, such as addressing health disparities among marginalized communities in neighborhoods like the Bayview-Hunters Point and Tenderloin.</w:t>
      </w:r>
    </w:p>
    <w:bookmarkEnd w:id="21"/>
    <w:bookmarkStart w:id="22" w:name="Xc157a11945a03e6ec46148cc2685685c2668b07"/>
    <w:p>
      <w:pPr>
        <w:pStyle w:val="Heading2"/>
      </w:pPr>
      <w:r>
        <w:t xml:space="preserve">Challenges Faced by Physiotherapists in San Francisco</w:t>
      </w:r>
    </w:p>
    <w:p>
      <w:pPr>
        <w:pStyle w:val="FirstParagraph"/>
      </w:pPr>
      <w:r>
        <w:t xml:space="preserve">Despite their integral role, physiotherapists in San Francisco face several challenges. One significant issue is the disparity in access to care. While the city has a high density of healthcare providers, underserved communities often lack affordable physiotherapy options. A 2021 report by the San Francisco Department of Public Health noted that residents in low-income neighborhoods were twice as likely to delay or forego physical therapy due to financial barriers.</w:t>
      </w:r>
    </w:p>
    <w:p>
      <w:pPr>
        <w:pStyle w:val="BodyText"/>
      </w:pPr>
      <w:r>
        <w:t xml:space="preserve">Another challenge is the strain on healthcare resources caused by the aging population and rising rates of chronic illness. San Francisco’s physiotherapists must balance individual patient needs with systemic demands, often working in high-pressure environments such as hospitals and rehabilitation centers. Additionally, the rapid pace of technological innovation requires ongoing adaptation. While telehealth has expanded access during the COVID-19 pandemic, some patients in San Francisco report difficulties with digital platforms due to limited internet access or unfamiliarity with virtual care models.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the field of physiotherapy in San Francisco presents numerous opportunities for growth. The city’s progressive policies have encouraged collaboration between physiotherapists and other healthcare professionals, such as occupational therapists and chiropractors. For example, integrated care models at institutions like UCSF Health combine physical therapy with mental health support to address conditions like post-traumatic stress disorder (PTSD) among veterans.</w:t>
      </w:r>
    </w:p>
    <w:p>
      <w:pPr>
        <w:pStyle w:val="BodyText"/>
      </w:pPr>
      <w:r>
        <w:t xml:space="preserve">Furthermore, San Francisco’s tech-driven economy has spurred the development of innovative physiotherapy tools. Wearable devices and AI-powered diagnostic systems are increasingly being tested in local clinics to enhance patient outcomes. A 2023 study by the University of San Francisco found that patients using AI-assisted rehabilitation programs reported a 30% improvement in mobility compared to traditional methods.</w:t>
      </w:r>
    </w:p>
    <w:p>
      <w:pPr>
        <w:pStyle w:val="BodyText"/>
      </w:pPr>
      <w:r>
        <w:t xml:space="preserve">Education and advocacy also play a critical role. Local organizations such as the San Francisco Physical Therapy Association (SFPTA) have launched initiatives to raise awareness about the benefits of physical therapy, particularly in communities with limited healthcare literacy. These efforts align with national campaigns by the APTA to position physiotherapists as key players in preventive care and chronic disease management.</w:t>
      </w:r>
    </w:p>
    <w:bookmarkEnd w:id="23"/>
    <w:bookmarkStart w:id="24" w:name="conclusion"/>
    <w:p>
      <w:pPr>
        <w:pStyle w:val="Heading2"/>
      </w:pPr>
      <w:r>
        <w:t xml:space="preserve">Conclusion</w:t>
      </w:r>
    </w:p>
    <w:p>
      <w:pPr>
        <w:pStyle w:val="FirstParagraph"/>
      </w:pPr>
      <w:r>
        <w:t xml:space="preserve">In summary, physiotherapists in the United States San Francisco occupy a vital role within a dynamic and diverse healthcare ecosystem. Their work is shaped by historical traditions, regulatory frameworks, and the unique sociocultural context of the city. While challenges such as health disparities and resource allocation persist, opportunities for innovation—ranging from telehealth to AI integration—offer pathways to expand access and improve outcomes. As San Francisco continues to evolve as a global health hub, physiotherapists will remain central to its mission of fostering wellness and equity.</w:t>
      </w:r>
    </w:p>
    <w:p>
      <w:pPr>
        <w:pStyle w:val="BodyText"/>
      </w:pPr>
      <w:r>
        <w:t xml:space="preserve">This literature review underscores the importance of continued research into the localized experiences of physiotherapists, ensuring that their contributions are recognized and supported within both national and regional healthcare agendas.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Physiotherapists in the United States San Francisco</dc:title>
  <dc:creator/>
  <dc:language>en</dc:language>
  <cp:keywords/>
  <dcterms:created xsi:type="dcterms:W3CDTF">2026-07-24T13:16:52Z</dcterms:created>
  <dcterms:modified xsi:type="dcterms:W3CDTF">2026-07-24T13:16:52Z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