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e7ef9480f0f33e257ac56fa1369304ae2eb8014"/>
    <w:p>
      <w:pPr>
        <w:pStyle w:val="Heading1"/>
      </w:pPr>
      <w:r>
        <w:t xml:space="preserve">Literature Review: The Role of Plumbers in Urban Infrastructure Development in Afghanistan, Kabul</w:t>
      </w:r>
    </w:p>
    <w:p>
      <w:pPr>
        <w:pStyle w:val="FirstParagraph"/>
      </w:pPr>
      <w:r>
        <w:rPr>
          <w:bCs/>
          <w:b/>
        </w:rPr>
        <w:t xml:space="preserve">Literature Review</w:t>
      </w:r>
      <w:r>
        <w:t xml:space="preserve"> </w:t>
      </w:r>
      <w:r>
        <w:t xml:space="preserve">serves as a critical synthesis of existing research and knowledge to identify gaps, trends, and challenges within a specific field. This review focuses on the profession of</w:t>
      </w:r>
      <w:r>
        <w:t xml:space="preserve"> </w:t>
      </w:r>
      <w:r>
        <w:rPr>
          <w:bCs/>
          <w:b/>
        </w:rPr>
        <w:t xml:space="preserve">Plumber</w:t>
      </w:r>
      <w:r>
        <w:t xml:space="preserve"> </w:t>
      </w:r>
      <w:r>
        <w:t xml:space="preserve">in the context of urban infrastructure development in</w:t>
      </w:r>
      <w:r>
        <w:t xml:space="preserve"> </w:t>
      </w:r>
      <w:r>
        <w:rPr>
          <w:bCs/>
          <w:b/>
        </w:rPr>
        <w:t xml:space="preserve">Afghanistan Kabul</w:t>
      </w:r>
      <w:r>
        <w:t xml:space="preserve">, emphasizing socio-economic factors, technical challenges, and policy implications.</w:t>
      </w:r>
    </w:p>
    <w:bookmarkStart w:id="20" w:name="X2161507827ba11fe2c31c7388e7688147031abc"/>
    <w:p>
      <w:pPr>
        <w:pStyle w:val="Heading2"/>
      </w:pPr>
      <w:r>
        <w:t xml:space="preserve">Historical Context of Plumbing in Afghanistan</w:t>
      </w:r>
    </w:p>
    <w:p>
      <w:pPr>
        <w:pStyle w:val="FirstParagraph"/>
      </w:pPr>
      <w:r>
        <w:t xml:space="preserve">Afghanistan’s historical infrastructure development has been shaped by decades of conflict, political instability, and limited investment. Prior to the 1970s, urban areas like Kabul had rudimentary water systems managed by local communities or informal networks. However, the Soviet invasion (1979–1989) and subsequent civil wars disrupted infrastructure projects, leaving many regions without reliable sanitation or plumbing systems. Post-2001 reconstruction efforts under international aid frameworks focused on rebuilding roads, schools, and hospitals but often overlooked the need for sustainable water management.</w:t>
      </w:r>
    </w:p>
    <w:bookmarkEnd w:id="20"/>
    <w:bookmarkStart w:id="21" w:name="current-challenges-for-plumbers-in-kabul"/>
    <w:p>
      <w:pPr>
        <w:pStyle w:val="Heading2"/>
      </w:pPr>
      <w:r>
        <w:t xml:space="preserve">Current Challenges for Plumbers in Kabul</w:t>
      </w:r>
    </w:p>
    <w:p>
      <w:pPr>
        <w:pStyle w:val="FirstParagraph"/>
      </w:pPr>
      <w:r>
        <w:rPr>
          <w:bCs/>
          <w:b/>
        </w:rPr>
        <w:t xml:space="preserve">Afghanistan Kabul</w:t>
      </w:r>
      <w:r>
        <w:t xml:space="preserve"> </w:t>
      </w:r>
      <w:r>
        <w:t xml:space="preserve">faces acute challenges in urban planning and infrastructure maintenance. Studies highlight that plumbers in the region operate within a fragmented system, where informal sectors dominate due to the lack of formalized training programs and regulatory oversight. A 2018 report by UNICEF noted that only 45% of Kabul’s population had access to safe drinking water, exacerbating demand for skilled plumbers. However, many local plumbers lack standardized certifications or access to modern tools, leading to inefficiencies in pipe installation and repair.</w:t>
      </w:r>
    </w:p>
    <w:p>
      <w:pPr>
        <w:pStyle w:val="BodyText"/>
      </w:pPr>
      <w:r>
        <w:t xml:space="preserve">Research also underscores the socio-economic barriers faced by plumbers in Kabul. For instance, poverty limits the availability of materials like copper pipes or advanced sealing agents, forcing workers to rely on outdated methods. A 2020 survey by the Afghanistan Institute of Technology (AIT) found that 68% of plumbers in Kabul had received no formal education beyond secondary school, highlighting a critical gap in technical training.</w:t>
      </w:r>
    </w:p>
    <w:bookmarkEnd w:id="21"/>
    <w:bookmarkStart w:id="22" w:name="X993fafdabc8e359133db2d13eeda9e68e75ab3d"/>
    <w:p>
      <w:pPr>
        <w:pStyle w:val="Heading2"/>
      </w:pPr>
      <w:r>
        <w:t xml:space="preserve">Socio-Economic and Political Factors Influencing the Plumber Profession</w:t>
      </w:r>
    </w:p>
    <w:p>
      <w:pPr>
        <w:pStyle w:val="FirstParagraph"/>
      </w:pPr>
      <w:r>
        <w:t xml:space="preserve">The profession of</w:t>
      </w:r>
      <w:r>
        <w:t xml:space="preserve"> </w:t>
      </w:r>
      <w:r>
        <w:rPr>
          <w:bCs/>
          <w:b/>
        </w:rPr>
        <w:t xml:space="preserve">Plumber</w:t>
      </w:r>
      <w:r>
        <w:t xml:space="preserve"> </w:t>
      </w:r>
      <w:r>
        <w:t xml:space="preserve">in</w:t>
      </w:r>
      <w:r>
        <w:t xml:space="preserve"> </w:t>
      </w:r>
      <w:r>
        <w:rPr>
          <w:bCs/>
          <w:b/>
        </w:rPr>
        <w:t xml:space="preserve">Afghanistan Kabul</w:t>
      </w:r>
      <w:r>
        <w:t xml:space="preserve"> </w:t>
      </w:r>
      <w:r>
        <w:t xml:space="preserve">is deeply intertwined with the country’s political and economic climate. Post-2001, international funding for infrastructure projects initially spurred growth in plumbing services, but declining foreign aid since 2021 has led to a stagnation of demand. Additionally, gender dynamics play a role: while women are rarely seen in construction trades like plumbing due to cultural norms, some NGOs have begun training female plumbers as part of broader economic empowerment programs.</w:t>
      </w:r>
    </w:p>
    <w:p>
      <w:pPr>
        <w:pStyle w:val="BodyText"/>
      </w:pPr>
      <w:r>
        <w:t xml:space="preserve">Political instability further complicates the work environment. Frequent changes in government policies and security threats disrupt supply chains for plumbing materials. A 2022 analysis by the World Bank noted that Kabul’s urbanization rate has increased by 35% since 2015, yet infrastructure development has lagged behind, creating a mismatch between housing demand and plumbing capacity.</w:t>
      </w:r>
    </w:p>
    <w:bookmarkEnd w:id="22"/>
    <w:bookmarkStart w:id="23" w:name="X659c08a176731a70e74dfee5e1333e1500d50b2"/>
    <w:p>
      <w:pPr>
        <w:pStyle w:val="Heading2"/>
      </w:pPr>
      <w:r>
        <w:t xml:space="preserve">Role of International Aid and NGOs in Supporting Plumbing Services</w:t>
      </w:r>
    </w:p>
    <w:p>
      <w:pPr>
        <w:pStyle w:val="FirstParagraph"/>
      </w:pPr>
      <w:r>
        <w:t xml:space="preserve">International organizations have played a pivotal role in addressing the water crisis in Kabul through short-term interventions. Projects funded by agencies like USAID and the European Union have included the installation of community wells, septic tanks, and rainwater harvesting systems. However, these initiatives often lack long-term maintenance plans, leaving plumbers to manage aging infrastructure with limited resources.</w:t>
      </w:r>
    </w:p>
    <w:p>
      <w:pPr>
        <w:pStyle w:val="BodyText"/>
      </w:pPr>
      <w:r>
        <w:t xml:space="preserve">NGOs such as WaterAid and CARE International have trained local plumbers in Kabul using low-cost techniques for water conservation and pipeline repairs. These programs aim to build a sustainable workforce but face challenges in scalability due to funding limitations and cultural resistance to new methods.</w:t>
      </w:r>
    </w:p>
    <w:bookmarkEnd w:id="23"/>
    <w:bookmarkStart w:id="24" w:name="Xb5816bea928c2eb9e6006c9121333e368900807"/>
    <w:p>
      <w:pPr>
        <w:pStyle w:val="Heading2"/>
      </w:pPr>
      <w:r>
        <w:t xml:space="preserve">Case Studies: Lessons from Similar Contexts</w:t>
      </w:r>
    </w:p>
    <w:p>
      <w:pPr>
        <w:pStyle w:val="FirstParagraph"/>
      </w:pPr>
      <w:r>
        <w:t xml:space="preserve">Comparative studies of plumbing professions in other developing cities, such as Nairobi or Dhaka, offer insights into potential strategies for Kabul. For example, Nairobi’s informal plumber sector has grown through grassroots cooperatives that pool resources and knowledge. However, replicating this model in Kabul requires addressing systemic issues like land tenure disputes and bureaucratic hurdles.</w:t>
      </w:r>
    </w:p>
    <w:p>
      <w:pPr>
        <w:pStyle w:val="BodyText"/>
      </w:pPr>
      <w:r>
        <w:t xml:space="preserve">Research on post-earthquake recovery in Nepal (2015) highlights the importance of community involvement in infrastructure rebuilding. Similarly, involving local plumbers in Kabul’s urban planning could enhance accountability and ensure that solutions align with residents’ needs.</w:t>
      </w:r>
    </w:p>
    <w:bookmarkEnd w:id="24"/>
    <w:bookmarkStart w:id="25" w:name="X10fdab0ced4f7efe9cdb1004dc74e15ceff6040"/>
    <w:p>
      <w:pPr>
        <w:pStyle w:val="Heading2"/>
      </w:pPr>
      <w:r>
        <w:t xml:space="preserve">Gaps in Existing Literature and Future Research Directions</w:t>
      </w:r>
    </w:p>
    <w:p>
      <w:pPr>
        <w:pStyle w:val="FirstParagraph"/>
      </w:pPr>
      <w:r>
        <w:t xml:space="preserve">Despite growing interest in urban infrastructure, the literature on</w:t>
      </w:r>
      <w:r>
        <w:t xml:space="preserve"> </w:t>
      </w:r>
      <w:r>
        <w:rPr>
          <w:bCs/>
          <w:b/>
        </w:rPr>
        <w:t xml:space="preserve">Plumber</w:t>
      </w:r>
      <w:r>
        <w:t xml:space="preserve"> </w:t>
      </w:r>
      <w:r>
        <w:t xml:space="preserve">professions specifically in</w:t>
      </w:r>
      <w:r>
        <w:t xml:space="preserve"> </w:t>
      </w:r>
      <w:r>
        <w:rPr>
          <w:bCs/>
          <w:b/>
        </w:rPr>
        <w:t xml:space="preserve">Afghanistan Kabul</w:t>
      </w:r>
      <w:r>
        <w:t xml:space="preserve"> </w:t>
      </w:r>
      <w:r>
        <w:t xml:space="preserve">remains sparse. Most studies focus on macro-level challenges like water scarcity or poverty rather than micro-level analyses of skilled labor dynamics. There is also a lack of data on the demographic profile of plumbers in Kabul, such as age, gender distribution, or geographic mobility.</w:t>
      </w:r>
    </w:p>
    <w:p>
      <w:pPr>
        <w:pStyle w:val="BodyText"/>
      </w:pPr>
      <w:r>
        <w:t xml:space="preserve">Future research should prioritize longitudinal studies to track the evolution of plumbing services in Kabul post-2021 and explore how digital tools (e.g., mobile apps for plumbing service requests) could enhance efficiency. Additionally, policy reforms to formalize plumber training programs and integrate them into national education systems are critical for long-term infrastructure resilience.</w:t>
      </w:r>
    </w:p>
    <w:bookmarkEnd w:id="25"/>
    <w:bookmarkStart w:id="26" w:name="conclusion"/>
    <w:p>
      <w:pPr>
        <w:pStyle w:val="Heading2"/>
      </w:pPr>
      <w:r>
        <w:t xml:space="preserve">Conclusion</w:t>
      </w:r>
    </w:p>
    <w:p>
      <w:pPr>
        <w:pStyle w:val="FirstParagraph"/>
      </w:pPr>
      <w:r>
        <w:t xml:space="preserve">This Literature Review underscores the vital yet under-researched role of</w:t>
      </w:r>
      <w:r>
        <w:t xml:space="preserve"> </w:t>
      </w:r>
      <w:r>
        <w:rPr>
          <w:bCs/>
          <w:b/>
        </w:rPr>
        <w:t xml:space="preserve">Plumber</w:t>
      </w:r>
      <w:r>
        <w:t xml:space="preserve"> </w:t>
      </w:r>
      <w:r>
        <w:t xml:space="preserve">in addressing urban water challenges in</w:t>
      </w:r>
      <w:r>
        <w:t xml:space="preserve"> </w:t>
      </w:r>
      <w:r>
        <w:rPr>
          <w:bCs/>
          <w:b/>
        </w:rPr>
        <w:t xml:space="preserve">Afghanistan Kabul</w:t>
      </w:r>
      <w:r>
        <w:t xml:space="preserve">. The profession is constrained by socio-economic barriers, political instability, and a lack of standardized training. However, international collaboration and innovative policy frameworks offer pathways to empower plumbers and improve infrastructure outcomes. As Kabul continues to grow, prioritizing the development of skilled labor in plumbing will be essential for sustainable urbanization.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in Afghanistan Kabul</dc:title>
  <dc:creator/>
  <dc:language>en</dc:language>
  <cp:keywords/>
  <dcterms:created xsi:type="dcterms:W3CDTF">2026-07-23T20:18:41Z</dcterms:created>
  <dcterms:modified xsi:type="dcterms:W3CDTF">2026-07-23T20:18:41Z</dcterms:modified>
</cp:coreProperties>
</file>

<file path=docProps/custom.xml><?xml version="1.0" encoding="utf-8"?>
<Properties xmlns="http://schemas.openxmlformats.org/officeDocument/2006/custom-properties" xmlns:vt="http://schemas.openxmlformats.org/officeDocument/2006/docPropsVTypes"/>
</file>