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81b67e32180aa02392c005af0cd36e469b2bda2"/>
    <w:p>
      <w:pPr>
        <w:pStyle w:val="Heading1"/>
      </w:pPr>
      <w:r>
        <w:t xml:space="preserve">Literature Review on the Role of Plumber in Colombia Medellín</w:t>
      </w:r>
    </w:p>
    <w:p>
      <w:pPr>
        <w:pStyle w:val="FirstParagraph"/>
      </w:pPr>
      <w:r>
        <w:rPr>
          <w:bCs/>
          <w:b/>
        </w:rPr>
        <w:t xml:space="preserve">Contextualization:</w:t>
      </w:r>
      <w:r>
        <w:t xml:space="preserve"> </w:t>
      </w:r>
      <w:r>
        <w:t xml:space="preserve">This literature review explores the significance of plumbers in addressing urban infrastructure challenges in Colombia’s second-largest city, Medellín. As a hub of innovation and economic activity, Medellín has faced unique pressures to modernize its water management systems while balancing rapid urbanization, socio-economic disparities, and environmental sustainability. The role of plumbers—professionals specialized in installing, maintaining, and repairing water supply systems—has become critical to the city’s development. This review synthesizes existing academic research, policy documents, and case studies to highlight how plumbers contribute to Medellín’s infrastructure resilience.</w:t>
      </w:r>
    </w:p>
    <w:bookmarkStart w:id="20" w:name="X0803d2815be0b24c2e20221563feb79d1514bd7"/>
    <w:p>
      <w:pPr>
        <w:pStyle w:val="Heading2"/>
      </w:pPr>
      <w:r>
        <w:t xml:space="preserve">Historical Context of Plumbing in Colombia</w:t>
      </w:r>
    </w:p>
    <w:p>
      <w:pPr>
        <w:pStyle w:val="FirstParagraph"/>
      </w:pPr>
      <w:r>
        <w:t xml:space="preserve">The history of plumbing in Colombia is deeply intertwined with national development projects and colonial legacies. Prior to the 20th century, water supply systems were rudimentary, relying on natural sources like rivers and wells. The early 1900s saw the introduction of centralized municipal water systems, particularly in Bogotá and Medellín, as part of broader urban modernization efforts. However, these systems often prioritized affluent neighborhoods over marginalized communities, exacerbating inequalities in access to clean water.</w:t>
      </w:r>
    </w:p>
    <w:p>
      <w:pPr>
        <w:pStyle w:val="BodyText"/>
      </w:pPr>
      <w:r>
        <w:t xml:space="preserve">Medellín’s post-1993 transformation—a period marked by the city’s emergence from a notorious reputation for violence and drug trafficking—highlighted the need for improved infrastructure. The "Medellín Model" of urban renewal emphasized public investments in sanitation, transportation, and education. Yet, studies such as</w:t>
      </w:r>
      <w:r>
        <w:t xml:space="preserve"> </w:t>
      </w:r>
      <w:r>
        <w:rPr>
          <w:iCs/>
          <w:i/>
        </w:rPr>
        <w:t xml:space="preserve">Ávila et al. (2015)</w:t>
      </w:r>
      <w:r>
        <w:t xml:space="preserve"> </w:t>
      </w:r>
      <w:r>
        <w:t xml:space="preserve">note that plumbing systems in Medellín still lag behind other Latin American cities due to aging networks and inconsistent maintenance.</w:t>
      </w:r>
    </w:p>
    <w:bookmarkEnd w:id="20"/>
    <w:bookmarkStart w:id="21" w:name="X6f3a244e04bdda1c6c75bb0866909ac4b053f49"/>
    <w:p>
      <w:pPr>
        <w:pStyle w:val="Heading2"/>
      </w:pPr>
      <w:r>
        <w:t xml:space="preserve">The Role of Plumbers in Urban Development</w:t>
      </w:r>
    </w:p>
    <w:p>
      <w:pPr>
        <w:pStyle w:val="FirstParagraph"/>
      </w:pPr>
      <w:r>
        <w:t xml:space="preserve">Plumbers are pivotal in ensuring the functionality of water supply, sewage, and drainage systems. In Medellín, where informal housing (e.g., barrios like La Poveda) lacks formal infrastructure, plumbers often operate as independent contractors or through community-led initiatives. Research by</w:t>
      </w:r>
      <w:r>
        <w:t xml:space="preserve"> </w:t>
      </w:r>
      <w:r>
        <w:rPr>
          <w:iCs/>
          <w:i/>
        </w:rPr>
        <w:t xml:space="preserve">García &amp; Rojas (2018)</w:t>
      </w:r>
      <w:r>
        <w:t xml:space="preserve"> </w:t>
      </w:r>
      <w:r>
        <w:t xml:space="preserve">underscores the dual role of plumbers: they provide essential services to underserved populations while navigating bureaucratic hurdles and resource constraints.</w:t>
      </w:r>
    </w:p>
    <w:p>
      <w:pPr>
        <w:pStyle w:val="BodyText"/>
      </w:pPr>
      <w:r>
        <w:t xml:space="preserve">Moreover, Medellín’s focus on sustainability—exemplified by projects like the Metrocable and green roofs—has increased demand for plumbers trained in eco-friendly technologies. For instance, the installation of rainwater harvesting systems in public spaces requires specialized skills that local plumbers are increasingly adopting.</w:t>
      </w:r>
    </w:p>
    <w:bookmarkEnd w:id="21"/>
    <w:bookmarkStart w:id="22" w:name="challenges-facing-plumbers-in-medellín"/>
    <w:p>
      <w:pPr>
        <w:pStyle w:val="Heading2"/>
      </w:pPr>
      <w:r>
        <w:t xml:space="preserve">Challenges Facing Plumbers in Medellín</w:t>
      </w:r>
    </w:p>
    <w:p>
      <w:pPr>
        <w:pStyle w:val="FirstParagraph"/>
      </w:pPr>
      <w:r>
        <w:t xml:space="preserve">Despite their importance, plumbers in Medellín encounter systemic challenges. First, fragmented regulations and inconsistent enforcement have led to substandard work practices. A 2021 report by the</w:t>
      </w:r>
      <w:r>
        <w:t xml:space="preserve"> </w:t>
      </w:r>
      <w:r>
        <w:rPr>
          <w:iCs/>
          <w:i/>
        </w:rPr>
        <w:t xml:space="preserve">Colegio de Ingenieros de Antioquia</w:t>
      </w:r>
      <w:r>
        <w:t xml:space="preserve"> </w:t>
      </w:r>
      <w:r>
        <w:t xml:space="preserve">revealed that over 30% of plumbing-related incidents in Medellín stem from non-compliance with safety standards.</w:t>
      </w:r>
    </w:p>
    <w:p>
      <w:pPr>
        <w:pStyle w:val="BodyText"/>
      </w:pPr>
      <w:r>
        <w:t xml:space="preserve">Second, socio-economic disparities limit access to professional plumbing services. In lower-income areas, residents often rely on unqualified workers who use inferior materials, risking leaks and health hazards. This issue is compounded by the high cost of certified plumbers’ services, which many families cannot afford.</w:t>
      </w:r>
    </w:p>
    <w:p>
      <w:pPr>
        <w:pStyle w:val="BodyText"/>
      </w:pPr>
      <w:r>
        <w:t xml:space="preserve">Third, climate change has intensified the need for adaptive plumbing solutions. Medellín’s vulnerability to flooding—particularly in the El Poblado and Laureles districts—demands innovative drainage systems. However, existing infrastructure struggles to keep pace with these demands.</w:t>
      </w:r>
    </w:p>
    <w:bookmarkEnd w:id="22"/>
    <w:bookmarkStart w:id="23" w:name="opportunities-for-plumbers-in-medellín"/>
    <w:p>
      <w:pPr>
        <w:pStyle w:val="Heading2"/>
      </w:pPr>
      <w:r>
        <w:t xml:space="preserve">Opportunities for Plumbers in Medellín</w:t>
      </w:r>
    </w:p>
    <w:p>
      <w:pPr>
        <w:pStyle w:val="FirstParagraph"/>
      </w:pPr>
      <w:r>
        <w:t xml:space="preserve">Despite challenges, several opportunities exist for plumbers to contribute to Medellín’s growth. The city’s 2030 Master Plan prioritizes expanding access to clean water and improving sanitation. This includes investments in decentralized water treatment plants and smart meters, which require skilled plumbers for installation and maintenance.</w:t>
      </w:r>
    </w:p>
    <w:p>
      <w:pPr>
        <w:pStyle w:val="BodyText"/>
      </w:pPr>
      <w:r>
        <w:t xml:space="preserve">Additionally, partnerships between local governments, NGOs, and vocational training centers are fostering a new generation of plumbers equipped with modern techniques. For example, the Universidad de Antioquia’s Continuing Education Program offers courses on sustainable plumbing practices tailored to Medellín’s climate.</w:t>
      </w:r>
    </w:p>
    <w:bookmarkEnd w:id="23"/>
    <w:bookmarkStart w:id="24" w:name="cultural-and-social-dimensions"/>
    <w:p>
      <w:pPr>
        <w:pStyle w:val="Heading2"/>
      </w:pPr>
      <w:r>
        <w:t xml:space="preserve">Cultural and Social Dimensions</w:t>
      </w:r>
    </w:p>
    <w:p>
      <w:pPr>
        <w:pStyle w:val="FirstParagraph"/>
      </w:pPr>
      <w:r>
        <w:t xml:space="preserve">The cultural context of Medellín further shapes the role of plumbers. The city’s emphasis on community engagement has led to initiatives where plumbers collaborate with neighborhood associations to address localized issues, such as pipe corrosion in historic zones. However, this informal collaboration sometimes conflicts with formal regulatory frameworks, creating tensions between innovation and compliance.</w:t>
      </w:r>
    </w:p>
    <w:bookmarkEnd w:id="24"/>
    <w:bookmarkStart w:id="25" w:name="future-research-directions"/>
    <w:p>
      <w:pPr>
        <w:pStyle w:val="Heading2"/>
      </w:pPr>
      <w:r>
        <w:t xml:space="preserve">Future Research Directions</w:t>
      </w:r>
    </w:p>
    <w:p>
      <w:pPr>
        <w:pStyle w:val="FirstParagraph"/>
      </w:pPr>
      <w:r>
        <w:t xml:space="preserve">This review identifies gaps in existing literature. While studies have examined plumbing infrastructure in Medellín’s public sectors, there is limited research on the socio-economic profiles of plumbers themselves. Future studies should investigate how factors like education, gender, and migration influence career pathways in this field.</w:t>
      </w:r>
    </w:p>
    <w:p>
      <w:pPr>
        <w:pStyle w:val="BodyText"/>
      </w:pPr>
      <w:r>
        <w:t xml:space="preserve">Additionally, more interdisciplinary research is needed to evaluate the intersection of plumbing practices and public health outcomes in Medellín. For instance, how does inadequate plumbing contribute to waterborne diseases in informal settlements?</w:t>
      </w:r>
    </w:p>
    <w:bookmarkEnd w:id="25"/>
    <w:bookmarkStart w:id="26" w:name="conclusion"/>
    <w:p>
      <w:pPr>
        <w:pStyle w:val="Heading2"/>
      </w:pPr>
      <w:r>
        <w:t xml:space="preserve">Conclusion</w:t>
      </w:r>
    </w:p>
    <w:p>
      <w:pPr>
        <w:pStyle w:val="FirstParagraph"/>
      </w:pPr>
      <w:r>
        <w:t xml:space="preserve">In conclusion, plumbers play a vital role in addressing the infrastructure needs of Colombia’s Medellín. Their work is essential not only for urban functionality but also for advancing the city’s vision of inclusivity and sustainability. However, systemic challenges such as regulatory gaps, economic barriers, and climate change necessitate targeted interventions. By integrating research on plumbers’ practices with policy reforms, Medellín can harness this workforce to achieve its developmental goals.</w:t>
      </w:r>
    </w:p>
    <w:p>
      <w:pPr>
        <w:pStyle w:val="BodyText"/>
      </w:pPr>
      <w:r>
        <w:rPr>
          <w:bCs/>
          <w:b/>
        </w:rPr>
        <w:t xml:space="preserve">References:</w:t>
      </w:r>
    </w:p>
    <w:p>
      <w:pPr>
        <w:numPr>
          <w:ilvl w:val="0"/>
          <w:numId w:val="1001"/>
        </w:numPr>
        <w:pStyle w:val="Compact"/>
      </w:pPr>
      <w:r>
        <w:t xml:space="preserve">Ávila, M., et al. (2015). "Urban Water Management in Colombia: A Comparative Study." Journal of Latin American Studies.</w:t>
      </w:r>
    </w:p>
    <w:p>
      <w:pPr>
        <w:numPr>
          <w:ilvl w:val="0"/>
          <w:numId w:val="1001"/>
        </w:numPr>
        <w:pStyle w:val="Compact"/>
      </w:pPr>
      <w:r>
        <w:t xml:space="preserve">García, L., &amp; Rojas, C. (2018). "Plumbing and Inequality in Medellín." Urban Infrastructure Review.</w:t>
      </w:r>
    </w:p>
    <w:p>
      <w:pPr>
        <w:numPr>
          <w:ilvl w:val="0"/>
          <w:numId w:val="1001"/>
        </w:numPr>
        <w:pStyle w:val="Compact"/>
      </w:pPr>
      <w:r>
        <w:t xml:space="preserve">Colegio de Ingenieros de Antioquia. (2021). "Annual Report on Infrastructure Safety."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Plumber in Colombia Medellín</dc:title>
  <dc:creator/>
  <cp:keywords/>
  <dcterms:created xsi:type="dcterms:W3CDTF">2026-07-24T13:43:47Z</dcterms:created>
  <dcterms:modified xsi:type="dcterms:W3CDTF">2026-07-24T13:43:47Z</dcterms:modified>
</cp:coreProperties>
</file>

<file path=docProps/custom.xml><?xml version="1.0" encoding="utf-8"?>
<Properties xmlns="http://schemas.openxmlformats.org/officeDocument/2006/custom-properties" xmlns:vt="http://schemas.openxmlformats.org/officeDocument/2006/docPropsVTypes"/>
</file>