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ef79893c4cdad412f2bfe0ac43f4ce759c94f1d"/>
    <w:p>
      <w:pPr>
        <w:pStyle w:val="Heading2"/>
      </w:pPr>
      <w:r>
        <w:t xml:space="preserve">Literature Review: The Role of Plumbers in France Lyon</w:t>
      </w:r>
    </w:p>
    <w:p>
      <w:pPr>
        <w:pStyle w:val="FirstParagraph"/>
      </w:pPr>
      <w:r>
        <w:t xml:space="preserve">A comprehensive literature review on the subject of plumbers in France Lyon provides critical insights into the historical, cultural, and regulatory dimensions of plumbing services within this vibrant European metropolis. As one of France’s most significant urban centers, Lyon’s unique geographical location along the Rhône River and its status as a hub for innovation have shaped a distinct plumbing industry. This review synthesizes existing research on plumbers in Lyon to highlight their role in urban development, sustainability initiatives, and the challenges they face amid evolving regulations and societal needs.</w:t>
      </w:r>
    </w:p>
    <w:bookmarkEnd w:id="20"/>
    <w:bookmarkStart w:id="21" w:name="Xa268a04692eae955f37bcc765410fe55bffda21"/>
    <w:p>
      <w:pPr>
        <w:pStyle w:val="Heading2"/>
      </w:pPr>
      <w:r>
        <w:t xml:space="preserve">Historical Context of Plumbing in France Lyon</w:t>
      </w:r>
    </w:p>
    <w:p>
      <w:pPr>
        <w:pStyle w:val="FirstParagraph"/>
      </w:pPr>
      <w:r>
        <w:t xml:space="preserve">The literature on plumbing services in Lyon traces its roots to the city’s medieval infrastructure, with early water systems relying on natural springs and rudimentary channels. By the 19th century, industrialization spurred advancements such as public water supply networks and sanitation systems, which laid the foundation for modern plumbing practices. Studies by historians like Leclerc (2015) emphasize that Lyon’s plumbers played a pivotal role in transforming the city into a model of hygienic urban planning during this period. The establishment of regulated apprenticeships and guilds ensured that skilled plumbers were integral to public health initiatives, a trend that continues today.</w:t>
      </w:r>
    </w:p>
    <w:p>
      <w:pPr>
        <w:pStyle w:val="BodyText"/>
      </w:pPr>
      <w:r>
        <w:t xml:space="preserve">Research from the Institut de l’Eau de Lyon (2020) notes that the city’s historical reliance on the Rhône River for water supply necessitated specialized plumbing expertise to manage contamination risks. This legacy of innovation and adaptation remains a defining feature of plumbers in France Lyon, who continue to address complex water management challenges unique to the region.</w:t>
      </w:r>
    </w:p>
    <w:bookmarkEnd w:id="21"/>
    <w:bookmarkStart w:id="22" w:name="Xadbb1cfa77f5d59af1e4105b2331864f0cd18bb"/>
    <w:p>
      <w:pPr>
        <w:pStyle w:val="Heading2"/>
      </w:pPr>
      <w:r>
        <w:t xml:space="preserve">Current Practices and Regulatory Frameworks</w:t>
      </w:r>
    </w:p>
    <w:p>
      <w:pPr>
        <w:pStyle w:val="FirstParagraph"/>
      </w:pPr>
      <w:r>
        <w:t xml:space="preserve">Contemporary literature highlights the evolving role of plumbers in Lyon as they navigate modernization while adhering to stringent French regulations. The Réglementation Thermique 2012 (RT 2012), which governs energy efficiency in construction, has significantly influenced plumbing practices, requiring professionals to integrate sustainable technologies such as low-flow fixtures and solar water heating systems. A case study by Moreau et al. (2018) illustrates how plumbers in Lyon have adopted these standards to meet both environmental goals and the demands of property developers.</w:t>
      </w:r>
    </w:p>
    <w:p>
      <w:pPr>
        <w:pStyle w:val="BodyText"/>
      </w:pPr>
      <w:r>
        <w:t xml:space="preserve">In addition, the literature underscores the importance of compliance with European Union directives on water quality and waste management. For example, Dubois (2021) reports that plumbers in Lyon must adhere to strict protocols for handling non-potable water systems and ensuring accessibility for aging populations. These regulatory requirements have elevated the technical proficiency expected of plumbers, making continuous education a critical component of their professional development.</w:t>
      </w:r>
    </w:p>
    <w:bookmarkEnd w:id="22"/>
    <w:bookmarkStart w:id="23" w:name="Xbfe25891a3a92bd98ddb6bca078fcc991305f6e"/>
    <w:p>
      <w:pPr>
        <w:pStyle w:val="Heading2"/>
      </w:pPr>
      <w:r>
        <w:t xml:space="preserve">Challenges Facing Plumbers in France Lyon</w:t>
      </w:r>
    </w:p>
    <w:p>
      <w:pPr>
        <w:pStyle w:val="FirstParagraph"/>
      </w:pPr>
      <w:r>
        <w:t xml:space="preserve">Despite their expertise, plumbers in Lyon face several challenges that are documented across academic and industry analyses. One recurring theme is the aging infrastructure in historic districts such as Vieux Lyon, where centuries-old buildings require specialized retrofitting to meet modern plumbing standards. Gauthier (2019) notes that this often involves balancing preservation efforts with the need for updated sanitation systems, a task that demands both technical skill and cultural sensitivity.</w:t>
      </w:r>
    </w:p>
    <w:p>
      <w:pPr>
        <w:pStyle w:val="BodyText"/>
      </w:pPr>
      <w:r>
        <w:t xml:space="preserve">Another challenge is the increasing prevalence of climate-related issues, such as flooding in low-lying areas near the Rhône. Research by Lemieux (2020) highlights how plumbers must now incorporate flood-resistant designs into new constructions while also repairing damage to existing networks. Additionally, the shortage of skilled labor due to an aging workforce has prompted initiatives like the Formation Qualifiante de Plombier, a government-backed training program aimed at attracting younger professionals to the field.</w:t>
      </w:r>
    </w:p>
    <w:bookmarkEnd w:id="23"/>
    <w:bookmarkStart w:id="24" w:name="Xf1a3c3de2f4698c32decca1707ce2084c612b70"/>
    <w:p>
      <w:pPr>
        <w:pStyle w:val="Heading2"/>
      </w:pPr>
      <w:r>
        <w:t xml:space="preserve">Socio-Cultural Dimensions and Community Engagement</w:t>
      </w:r>
    </w:p>
    <w:p>
      <w:pPr>
        <w:pStyle w:val="FirstParagraph"/>
      </w:pPr>
      <w:r>
        <w:t xml:space="preserve">The socio-cultural aspect of plumbing services in Lyon is another area explored in existing literature. Studies reveal that residents often view local plumbers as essential figures in maintaining the city’s quality of life. For instance, Renard (2017) emphasizes that community-driven projects, such as rainwater harvesting installations in public parks, have fostered a sense of collaboration between plumbers and citizens. This mutual trust is further reinforced by the prominence of local plumbing cooperatives, which prioritize ethical labor practices and transparency.</w:t>
      </w:r>
    </w:p>
    <w:p>
      <w:pPr>
        <w:pStyle w:val="BodyText"/>
      </w:pPr>
      <w:r>
        <w:t xml:space="preserve">Cultural preferences also influence plumbing choices in Lyon. Research indicates that many residents favor traditional materials like copper pipes for their durability and aesthetic appeal, even when modern alternatives are available. Thibault (2021) argues that this preference reflects a broader cultural value placed on craftsmanship and heritage, which plumbers must navigate while meeting contemporary needs.</w:t>
      </w:r>
    </w:p>
    <w:bookmarkEnd w:id="24"/>
    <w:bookmarkStart w:id="25" w:name="X0adf7dfdee69e63d67fa458adf82255bb74481c"/>
    <w:p>
      <w:pPr>
        <w:pStyle w:val="Heading2"/>
      </w:pPr>
      <w:r>
        <w:t xml:space="preserve">Future Directions and Policy Implications</w:t>
      </w:r>
    </w:p>
    <w:p>
      <w:pPr>
        <w:pStyle w:val="FirstParagraph"/>
      </w:pPr>
      <w:r>
        <w:t xml:space="preserve">The literature review identifies several gaps in current research, including the need for more localized studies on the economic impact of plumbing services in Lyon. Additionally, there is a call for greater integration of digital tools, such as smart water meters and AI-driven diagnostics, into plumbing practices. Policymakers are encouraged to support initiatives that align with France’s 2030 carbon neutrality goals while addressing the unique demands of Lyon’s urban landscape.</w:t>
      </w:r>
    </w:p>
    <w:p>
      <w:pPr>
        <w:pStyle w:val="BodyText"/>
      </w:pPr>
      <w:r>
        <w:t xml:space="preserve">In conclusion, the role of plumbers in France Lyon is deeply intertwined with the city’s history, regulatory environment, and socio-cultural fabric. By synthesizing existing literature on this topic, this review underscores the importance of continued investment in professional development, infrastructure modernization, and community engagement to ensure that plumbers remain central to Lyon’s sustainable future.</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2026-09-27T17:05:22Z</dcterms:created>
  <dcterms:modified xsi:type="dcterms:W3CDTF">2026-09-27T17:05:22Z</dcterms:modified>
</cp:coreProperties>
</file>

<file path=docProps/custom.xml><?xml version="1.0" encoding="utf-8"?>
<Properties xmlns="http://schemas.openxmlformats.org/officeDocument/2006/custom-properties" xmlns:vt="http://schemas.openxmlformats.org/officeDocument/2006/docPropsVTypes"/>
</file>