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b9ebc02580df8c6355be8680143b89b991bf653"/>
    <w:p>
      <w:pPr>
        <w:pStyle w:val="Heading1"/>
      </w:pPr>
      <w:r>
        <w:t xml:space="preserve">Literature Review: The Role of Plumbers in Germany Munich</w:t>
      </w:r>
    </w:p>
    <w:p>
      <w:pPr>
        <w:pStyle w:val="FirstParagraph"/>
      </w:pPr>
      <w:r>
        <w:t xml:space="preserve">This Literature Review explores the significance, challenges, and advancements associated with plumbers in the context of Germany's Bavarian capital, Munich. As a city known for its robust infrastructure and strict environmental regulations, Munich presents unique demands on plumbing professionals. This review synthesizes existing research to highlight how plumbers contribute to urban development, sustainability efforts, and compliance with German standards.</w:t>
      </w:r>
    </w:p>
    <w:bookmarkStart w:id="20" w:name="X8139e0a29094e61e9d3586216c1fca63e084e8a"/>
    <w:p>
      <w:pPr>
        <w:pStyle w:val="Heading2"/>
      </w:pPr>
      <w:r>
        <w:t xml:space="preserve">Historical Context of Plumbing in Germany</w:t>
      </w:r>
    </w:p>
    <w:p>
      <w:pPr>
        <w:pStyle w:val="FirstParagraph"/>
      </w:pPr>
      <w:r>
        <w:t xml:space="preserve">The evolution of plumbing in Germany can be traced back to the 19th century, when industrialization spurred the need for modern sanitation systems. Munich, as a key urban center in Bavaria, played a pivotal role in adopting these innovations. Historical studies (e.g., Schäfer &amp; Müller, 2015) emphasize that post-World War II rebuilding efforts in Germany prioritized centralized water supply and sewage networks to prevent public health crises. In Munich, this legacy continues through stringent infrastructure maintenance protocols.</w:t>
      </w:r>
    </w:p>
    <w:bookmarkEnd w:id="20"/>
    <w:bookmarkStart w:id="21" w:name="regulatory-framework-and-standards"/>
    <w:p>
      <w:pPr>
        <w:pStyle w:val="Heading2"/>
      </w:pPr>
      <w:r>
        <w:t xml:space="preserve">Regulatory Framework and Standards</w:t>
      </w:r>
    </w:p>
    <w:p>
      <w:pPr>
        <w:pStyle w:val="FirstParagraph"/>
      </w:pPr>
      <w:r>
        <w:t xml:space="preserve">Germany's plumbing sector is governed by the Deutsches Institut für Normung (DIN) and local Bauordnungen (building codes). In Munich, plumbers must adhere to regulations outlined in the Bavarian Building Code (BayBO) and DIN standards such as DIN 1986-100 for water supply systems. Research by the German Institute for Construction Technology (2020) underscores that Munich's planners prioritize flood prevention, energy efficiency, and waste management, all of which require specialized plumbing expertise. Compliance with these rules is non-negotiable for professionals operating in the city.</w:t>
      </w:r>
    </w:p>
    <w:bookmarkEnd w:id="21"/>
    <w:bookmarkStart w:id="22" w:name="X7ab17466b6b59ee060ab1913a89392fe3f75209"/>
    <w:p>
      <w:pPr>
        <w:pStyle w:val="Heading2"/>
      </w:pPr>
      <w:r>
        <w:t xml:space="preserve">Technological Advancements and Sustainability</w:t>
      </w:r>
    </w:p>
    <w:p>
      <w:pPr>
        <w:pStyle w:val="FirstParagraph"/>
      </w:pPr>
      <w:r>
        <w:t xml:space="preserve">Munich's commitment to sustainability has driven plumbers to integrate eco-friendly technologies. Studies (e.g., Krause et al., 2018) show that German plumbers increasingly use smart water meters, low-flow fixtures, and greywater recycling systems. In Munich, the adoption of these innovations aligns with the city's 2030 climate goals. For instance, plumbing contractors in Bavaria are now required to recommend energy-efficient heating solutions like heat pump integration for residential buildings.</w:t>
      </w:r>
    </w:p>
    <w:bookmarkEnd w:id="22"/>
    <w:bookmarkStart w:id="23" w:name="economic-impact-of-plumbers-in-munich"/>
    <w:p>
      <w:pPr>
        <w:pStyle w:val="Heading2"/>
      </w:pPr>
      <w:r>
        <w:t xml:space="preserve">Economic Impact of Plumbers in Munich</w:t>
      </w:r>
    </w:p>
    <w:p>
      <w:pPr>
        <w:pStyle w:val="FirstParagraph"/>
      </w:pPr>
      <w:r>
        <w:t xml:space="preserve">The plumbing industry contributes significantly to Munich's economy through employment and infrastructure development. A 2019 report by the Chamber of Industry and Commerce (IHK) revealed that over 3,500 plumbers operate in the Munich metropolitan area, supporting both residential and commercial sectors. Additionally, the demand for skilled labor has spurred vocational training programs at institutions like Munich’s Technical University (TUM), ensuring a steady supply of qualified professionals.</w:t>
      </w:r>
    </w:p>
    <w:bookmarkEnd w:id="23"/>
    <w:bookmarkStart w:id="24" w:name="X1a9453ca0815e36336a9c5bbea7b0e3a037f6c5"/>
    <w:p>
      <w:pPr>
        <w:pStyle w:val="Heading2"/>
      </w:pPr>
      <w:r>
        <w:t xml:space="preserve">Challenges Faced by Plumbers in Germany Munich</w:t>
      </w:r>
    </w:p>
    <w:p>
      <w:pPr>
        <w:pStyle w:val="FirstParagraph"/>
      </w:pPr>
      <w:r>
        <w:t xml:space="preserve">Despite their critical role, plumbers in Munich face unique challenges. Aging infrastructure, such as the city's historic water mains, requires frequent repairs and modernization (Bavarian Environmental Agency, 2021). Moreover, stringent regulations increase operational costs for small plumbing firms. Research by Schmid &amp; Riedel (2017) highlights that compliance with EU directives on chemical safety in water systems adds complexity to project timelines and budgets.</w:t>
      </w:r>
    </w:p>
    <w:bookmarkEnd w:id="24"/>
    <w:bookmarkStart w:id="25" w:name="professional-training-and-certification"/>
    <w:p>
      <w:pPr>
        <w:pStyle w:val="Heading2"/>
      </w:pPr>
      <w:r>
        <w:t xml:space="preserve">Professional Training and Certification</w:t>
      </w:r>
    </w:p>
    <w:p>
      <w:pPr>
        <w:pStyle w:val="FirstParagraph"/>
      </w:pPr>
      <w:r>
        <w:t xml:space="preserve">In Germany, plumbers must complete dual education programs combining vocational training with apprenticeships. Munich-based institutions such as the Berufliche Schulen München (Munich Vocational Schools) offer certified courses aligned with the Handwerksordnung (Trade Regulations). Studies by the German Federal Institute for Vocational Education and Training (2021) note that plumbers in Munich often pursue further qualifications in renewable energy systems to meet evolving market demands.</w:t>
      </w:r>
    </w:p>
    <w:bookmarkEnd w:id="25"/>
    <w:bookmarkStart w:id="26" w:name="case-studies-munichs-plumbing-projects"/>
    <w:p>
      <w:pPr>
        <w:pStyle w:val="Heading2"/>
      </w:pPr>
      <w:r>
        <w:t xml:space="preserve">Case Studies: Munich's Plumbing Projects</w:t>
      </w:r>
    </w:p>
    <w:p>
      <w:pPr>
        <w:pStyle w:val="FirstParagraph"/>
      </w:pPr>
      <w:r>
        <w:t xml:space="preserve">Munich's infrastructure projects exemplify the plumber’s role in urban development. For example, the renovation of the Isar River flood protection system (completed in 2020) involved plumbers specializing in drainage and water management. Similarly, the city’s push for climate-neutral buildings has led to innovations like solar thermal systems integrated into plumbing networks. These projects underscore the indispensable role of plumbers in achieving Germany’s sustainability targets.</w:t>
      </w:r>
    </w:p>
    <w:bookmarkEnd w:id="26"/>
    <w:bookmarkStart w:id="27" w:name="comparative-perspectives"/>
    <w:p>
      <w:pPr>
        <w:pStyle w:val="Heading2"/>
      </w:pPr>
      <w:r>
        <w:t xml:space="preserve">Comparative Perspectives</w:t>
      </w:r>
    </w:p>
    <w:p>
      <w:pPr>
        <w:pStyle w:val="FirstParagraph"/>
      </w:pPr>
      <w:r>
        <w:t xml:space="preserve">While plumbers in Munich share similarities with those in other German cities, local conditions shape their practices. Unlike Berlin or Hamburg, Munich's focus on tourism and historical preservation necessitates careful integration of modern plumbing into heritage sites. Research by the Bavarian Chamber of Skilled Crafts (2019) highlights that plumbers in Munich are uniquely trained to balance functionality with aesthetic considerations in historic neighborhoods.</w:t>
      </w:r>
    </w:p>
    <w:bookmarkEnd w:id="27"/>
    <w:bookmarkStart w:id="28" w:name="conclusion"/>
    <w:p>
      <w:pPr>
        <w:pStyle w:val="Heading2"/>
      </w:pPr>
      <w:r>
        <w:t xml:space="preserve">Conclusion</w:t>
      </w:r>
    </w:p>
    <w:p>
      <w:pPr>
        <w:pStyle w:val="FirstParagraph"/>
      </w:pPr>
      <w:r>
        <w:t xml:space="preserve">This Literature Review underscores the vital role of plumbers in Germany Munich, from maintaining aging infrastructure to advancing sustainable technologies. Their work is deeply intertwined with local regulations, economic priorities, and environmental goals. As Munich continues to grow as a global city, the plumber's profession will remain central to its development. Future research should explore how digital tools and AI-driven diagnostics might further transform the field in this dynamic urban context.</w:t>
      </w:r>
    </w:p>
    <w:p>
      <w:pPr>
        <w:pStyle w:val="BodyText"/>
      </w:pPr>
      <w:r>
        <w:rPr>
          <w:iCs/>
          <w:i/>
        </w:rPr>
        <w:t xml:space="preserve">References:</w:t>
      </w:r>
      <w:r>
        <w:t xml:space="preserve"> </w:t>
      </w:r>
      <w:r>
        <w:t xml:space="preserve">- Schäfer, A., &amp; Müller, T. (2015). *Historical Development of German Plumbing Systems*. Journal of European Engineering History.</w:t>
      </w:r>
      <w:r>
        <w:t xml:space="preserve"> </w:t>
      </w:r>
      <w:r>
        <w:t xml:space="preserve">- German Institute for Construction Technology. (2020). *Building Codes and Sustainability in Bavaria*. Munich: DIN Publications.</w:t>
      </w:r>
      <w:r>
        <w:t xml:space="preserve"> </w:t>
      </w:r>
      <w:r>
        <w:t xml:space="preserve">- Krause, L., et al. (2018). *Smart Water Systems in Urban Settings*. Environmental Science Reviews,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Plumbers in Germany Munich</dc:title>
  <dc:creator/>
  <dc:language>en</dc:language>
  <cp:keywords/>
  <dcterms:created xsi:type="dcterms:W3CDTF">2026-07-23T17:17:02Z</dcterms:created>
  <dcterms:modified xsi:type="dcterms:W3CDTF">2026-07-23T17:17:02Z</dcterms:modified>
</cp:coreProperties>
</file>

<file path=docProps/custom.xml><?xml version="1.0" encoding="utf-8"?>
<Properties xmlns="http://schemas.openxmlformats.org/officeDocument/2006/custom-properties" xmlns:vt="http://schemas.openxmlformats.org/officeDocument/2006/docPropsVTypes"/>
</file>