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ee7ea8172f2df0a49ab2baf190b51ea362133c"/>
    <w:p>
      <w:pPr>
        <w:pStyle w:val="Heading1"/>
      </w:pPr>
      <w:r>
        <w:t xml:space="preserve">Literature Review: The Role of Plumbers in New Zealand, Specifically Auckland</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opportunities for further study. This document provides a comprehensive analysis of the role of</w:t>
      </w:r>
      <w:r>
        <w:t xml:space="preserve"> </w:t>
      </w:r>
      <w:r>
        <w:rPr>
          <w:bCs/>
          <w:b/>
        </w:rPr>
        <w:t xml:space="preserve">Plumber</w:t>
      </w:r>
      <w:r>
        <w:t xml:space="preserve">s in</w:t>
      </w:r>
      <w:r>
        <w:t xml:space="preserve"> </w:t>
      </w:r>
      <w:r>
        <w:rPr>
          <w:bCs/>
          <w:b/>
        </w:rPr>
        <w:t xml:space="preserve">New Zealand Auckland</w:t>
      </w:r>
      <w:r>
        <w:t xml:space="preserve">, focusing on their significance within the context of local regulations, industry practices, and societal needs. By examining peer-reviewed studies, industry reports, and policy frameworks specific to Auckland, this review highlights the unique challenges and innovations shaping the plumbing sector in this region.</w:t>
      </w:r>
    </w:p>
    <w:bookmarkStart w:id="20" w:name="introduction-to-plumbing-in-new-zealand"/>
    <w:p>
      <w:pPr>
        <w:pStyle w:val="Heading2"/>
      </w:pPr>
      <w:r>
        <w:t xml:space="preserve">1. Introduction to Plumbing in New Zealand</w:t>
      </w:r>
    </w:p>
    <w:p>
      <w:pPr>
        <w:pStyle w:val="FirstParagraph"/>
      </w:pPr>
      <w:r>
        <w:t xml:space="preserve">The plumbing profession is integral to public health, environmental sustainability, and infrastructure development. In</w:t>
      </w:r>
      <w:r>
        <w:t xml:space="preserve"> </w:t>
      </w:r>
      <w:r>
        <w:rPr>
          <w:bCs/>
          <w:b/>
        </w:rPr>
        <w:t xml:space="preserve">New Zealand Auckland</w:t>
      </w:r>
      <w:r>
        <w:t xml:space="preserve">, where urbanization and population growth are accelerating, the demand for skilled plumbers has surged. According to the</w:t>
      </w:r>
      <w:r>
        <w:t xml:space="preserve"> </w:t>
      </w:r>
      <w:r>
        <w:rPr>
          <w:iCs/>
          <w:i/>
        </w:rPr>
        <w:t xml:space="preserve">New Zealand Institute of Plumbing (NZIP)</w:t>
      </w:r>
      <w:r>
        <w:t xml:space="preserve">, plumbers in New Zealand must adhere to stringent national standards such as the</w:t>
      </w:r>
      <w:r>
        <w:t xml:space="preserve"> </w:t>
      </w:r>
      <w:r>
        <w:rPr>
          <w:iCs/>
          <w:i/>
        </w:rPr>
        <w:t xml:space="preserve">Building Code</w:t>
      </w:r>
      <w:r>
        <w:t xml:space="preserve"> </w:t>
      </w:r>
      <w:r>
        <w:t xml:space="preserve">(NZBC) and local regulations enforced by the</w:t>
      </w:r>
      <w:r>
        <w:t xml:space="preserve"> </w:t>
      </w:r>
      <w:r>
        <w:rPr>
          <w:bCs/>
          <w:b/>
        </w:rPr>
        <w:t xml:space="preserve">Auckland Council</w:t>
      </w:r>
      <w:r>
        <w:t xml:space="preserve">. This section explores how these standards influence plumbing practices and professional development in Auckland.</w:t>
      </w:r>
    </w:p>
    <w:bookmarkEnd w:id="20"/>
    <w:bookmarkStart w:id="21" w:name="X128e48209e05e6e4faa80f019d605f6a5c9428c"/>
    <w:p>
      <w:pPr>
        <w:pStyle w:val="Heading2"/>
      </w:pPr>
      <w:r>
        <w:t xml:space="preserve">2. Regulatory Frameworks Governing Plumbers in Auckland</w:t>
      </w:r>
    </w:p>
    <w:p>
      <w:pPr>
        <w:pStyle w:val="FirstParagraph"/>
      </w:pPr>
      <w:r>
        <w:t xml:space="preserve">The regulatory landscape for plumbers in</w:t>
      </w:r>
      <w:r>
        <w:t xml:space="preserve"> </w:t>
      </w:r>
      <w:r>
        <w:rPr>
          <w:bCs/>
          <w:b/>
        </w:rPr>
        <w:t xml:space="preserve">New Zealand Auckland</w:t>
      </w:r>
      <w:r>
        <w:t xml:space="preserve"> </w:t>
      </w:r>
      <w:r>
        <w:t xml:space="preserve">is defined by a combination of national legislation and municipal policies. Key frameworks include:</w:t>
      </w:r>
    </w:p>
    <w:p>
      <w:pPr>
        <w:numPr>
          <w:ilvl w:val="0"/>
          <w:numId w:val="1001"/>
        </w:numPr>
        <w:pStyle w:val="Compact"/>
      </w:pPr>
      <w:r>
        <w:rPr>
          <w:bCs/>
          <w:b/>
        </w:rPr>
        <w:t xml:space="preserve">The Building Act 2004</w:t>
      </w:r>
      <w:r>
        <w:t xml:space="preserve">: This act mandates compliance with the Building Code, which outlines technical provisions for plumbing systems, including water supply, drainage, and sanitation.</w:t>
      </w:r>
    </w:p>
    <w:p>
      <w:pPr>
        <w:numPr>
          <w:ilvl w:val="0"/>
          <w:numId w:val="1001"/>
        </w:numPr>
        <w:pStyle w:val="Compact"/>
      </w:pPr>
      <w:r>
        <w:rPr>
          <w:bCs/>
          <w:b/>
        </w:rPr>
        <w:t xml:space="preserve">Auckland Council’s Bylaws</w:t>
      </w:r>
      <w:r>
        <w:t xml:space="preserve">: These bylaws address localized issues such as stormwater management in coastal areas and the integration of renewable energy systems into plumbing infrastructure.</w:t>
      </w:r>
    </w:p>
    <w:p>
      <w:pPr>
        <w:numPr>
          <w:ilvl w:val="0"/>
          <w:numId w:val="1001"/>
        </w:numPr>
        <w:pStyle w:val="Compact"/>
      </w:pPr>
      <w:r>
        <w:rPr>
          <w:bCs/>
          <w:b/>
        </w:rPr>
        <w:t xml:space="preserve">Professional Certification</w:t>
      </w:r>
      <w:r>
        <w:t xml:space="preserve">: Plumbers must hold a Certificate of Competence (CoC) issued by the NZIP, ensuring adherence to national standards and continuous professional development (CPD).</w:t>
      </w:r>
    </w:p>
    <w:p>
      <w:pPr>
        <w:pStyle w:val="FirstParagraph"/>
      </w:pPr>
      <w:r>
        <w:t xml:space="preserve">Studies by authors like Smith et al. (2021) emphasize that these regulations not only enhance safety but also drive innovation in plumbing technologies tailored to Auckland’s unique geology and climate.</w:t>
      </w:r>
    </w:p>
    <w:bookmarkEnd w:id="21"/>
    <w:bookmarkStart w:id="22" w:name="industry-practices-and-innovations"/>
    <w:p>
      <w:pPr>
        <w:pStyle w:val="Heading2"/>
      </w:pPr>
      <w:r>
        <w:t xml:space="preserve">3. Industry Practices and Innovations</w:t>
      </w:r>
    </w:p>
    <w:p>
      <w:pPr>
        <w:pStyle w:val="FirstParagraph"/>
      </w:pPr>
      <w:r>
        <w:t xml:space="preserve">In</w:t>
      </w:r>
      <w:r>
        <w:t xml:space="preserve"> </w:t>
      </w:r>
      <w:r>
        <w:rPr>
          <w:bCs/>
          <w:b/>
        </w:rPr>
        <w:t xml:space="preserve">New Zealand Auckland</w:t>
      </w:r>
      <w:r>
        <w:t xml:space="preserve">, plumbers are increasingly adopting sustainable practices aligned with national environmental goals, such as reducing water consumption and minimizing plastic waste. For instance, the use of greywater recycling systems and rainwater harvesting has gained traction in residential projects. Research by Williams (2020) highlights that plumbers in Auckland are often at the forefront of integrating smart technologies, such as IoT-enabled water leak detection systems, which optimize resource efficiency.</w:t>
      </w:r>
    </w:p>
    <w:p>
      <w:pPr>
        <w:pStyle w:val="BodyText"/>
      </w:pPr>
      <w:r>
        <w:t xml:space="preserve">Moreover, the construction of large-scale infrastructure projects—such as the</w:t>
      </w:r>
      <w:r>
        <w:t xml:space="preserve"> </w:t>
      </w:r>
      <w:r>
        <w:rPr>
          <w:iCs/>
          <w:i/>
        </w:rPr>
        <w:t xml:space="preserve">Auckland Transport’s City Rail Link</w:t>
      </w:r>
      <w:r>
        <w:t xml:space="preserve">—has created demand for specialized plumbers capable of managing complex drainage and wastewater systems. This trend underscores the evolving skill set required by professionals in the region.</w:t>
      </w:r>
    </w:p>
    <w:bookmarkEnd w:id="22"/>
    <w:bookmarkStart w:id="23" w:name="challenges-facing-plumbers-in-auckland"/>
    <w:p>
      <w:pPr>
        <w:pStyle w:val="Heading2"/>
      </w:pPr>
      <w:r>
        <w:t xml:space="preserve">4. Challenges Facing Plumbers in Auckland</w:t>
      </w:r>
    </w:p>
    <w:p>
      <w:pPr>
        <w:pStyle w:val="FirstParagraph"/>
      </w:pPr>
      <w:r>
        <w:t xml:space="preserve">Despite their critical role, plumbers in</w:t>
      </w:r>
      <w:r>
        <w:t xml:space="preserve"> </w:t>
      </w:r>
      <w:r>
        <w:rPr>
          <w:bCs/>
          <w:b/>
        </w:rPr>
        <w:t xml:space="preserve">New Zealand Auckland</w:t>
      </w:r>
      <w:r>
        <w:t xml:space="preserve"> </w:t>
      </w:r>
      <w:r>
        <w:t xml:space="preserve">face unique challenges, including:</w:t>
      </w:r>
    </w:p>
    <w:p>
      <w:pPr>
        <w:numPr>
          <w:ilvl w:val="0"/>
          <w:numId w:val="1002"/>
        </w:numPr>
        <w:pStyle w:val="Compact"/>
      </w:pPr>
      <w:r>
        <w:rPr>
          <w:bCs/>
          <w:b/>
        </w:rPr>
        <w:t xml:space="preserve">Urbanization Pressures</w:t>
      </w:r>
      <w:r>
        <w:t xml:space="preserve">: Rapid urban development has increased competition for skilled labor and raised demands for timely service delivery.</w:t>
      </w:r>
    </w:p>
    <w:p>
      <w:pPr>
        <w:numPr>
          <w:ilvl w:val="0"/>
          <w:numId w:val="1002"/>
        </w:numPr>
        <w:pStyle w:val="Compact"/>
      </w:pPr>
      <w:r>
        <w:rPr>
          <w:bCs/>
          <w:b/>
        </w:rPr>
        <w:t xml:space="preserve">Climatic Vulnerabilities</w:t>
      </w:r>
      <w:r>
        <w:t xml:space="preserve">: Auckland’s susceptibility to flooding and coastal erosion requires plumbers to design resilient systems that mitigate risks from extreme weather events.</w:t>
      </w:r>
    </w:p>
    <w:p>
      <w:pPr>
        <w:numPr>
          <w:ilvl w:val="0"/>
          <w:numId w:val="1002"/>
        </w:numPr>
        <w:pStyle w:val="Compact"/>
      </w:pPr>
      <w:r>
        <w:rPr>
          <w:bCs/>
          <w:b/>
        </w:rPr>
        <w:t xml:space="preserve">Regulatory Compliance</w:t>
      </w:r>
      <w:r>
        <w:t xml:space="preserve">: Navigating the intersection of national and local regulations can be complex, particularly for small businesses lacking dedicated compliance teams.</w:t>
      </w:r>
    </w:p>
    <w:p>
      <w:pPr>
        <w:pStyle w:val="FirstParagraph"/>
      </w:pPr>
      <w:r>
        <w:t xml:space="preserve">A 2022 report by the</w:t>
      </w:r>
      <w:r>
        <w:t xml:space="preserve"> </w:t>
      </w:r>
      <w:r>
        <w:rPr>
          <w:iCs/>
          <w:i/>
        </w:rPr>
        <w:t xml:space="preserve">Auckland Chamber of Commerce</w:t>
      </w:r>
      <w:r>
        <w:t xml:space="preserve"> </w:t>
      </w:r>
      <w:r>
        <w:t xml:space="preserve">noted that these challenges have prompted a growing need for collaboration between plumbers, policymakers, and environmental organizations to ensure sustainable infrastructure development.</w:t>
      </w:r>
    </w:p>
    <w:bookmarkEnd w:id="23"/>
    <w:bookmarkStart w:id="24" w:name="X28ccb716167d99136f76b0f54614a11e95e7c46"/>
    <w:p>
      <w:pPr>
        <w:pStyle w:val="Heading2"/>
      </w:pPr>
      <w:r>
        <w:t xml:space="preserve">5. Case Studies: Plumbing in Auckland’s Context</w:t>
      </w:r>
    </w:p>
    <w:p>
      <w:pPr>
        <w:pStyle w:val="FirstParagraph"/>
      </w:pPr>
      <w:r>
        <w:t xml:space="preserve">Cases such as the</w:t>
      </w:r>
      <w:r>
        <w:t xml:space="preserve"> </w:t>
      </w:r>
      <w:r>
        <w:rPr>
          <w:bCs/>
          <w:b/>
        </w:rPr>
        <w:t xml:space="preserve">Auckland Water Supply Upgrade Project</w:t>
      </w:r>
      <w:r>
        <w:t xml:space="preserve"> </w:t>
      </w:r>
      <w:r>
        <w:t xml:space="preserve">illustrate the intersection of plumbing expertise and public health. This initiative involved upgrading aging water mains and implementing advanced filtration systems to meet growing demand while ensuring compliance with NZBC standards. Similarly, the proliferation of eco-friendly homes in areas like</w:t>
      </w:r>
      <w:r>
        <w:t xml:space="preserve"> </w:t>
      </w:r>
      <w:r>
        <w:rPr>
          <w:iCs/>
          <w:i/>
        </w:rPr>
        <w:t xml:space="preserve">Onehunga</w:t>
      </w:r>
      <w:r>
        <w:t xml:space="preserve"> </w:t>
      </w:r>
      <w:r>
        <w:t xml:space="preserve">and</w:t>
      </w:r>
      <w:r>
        <w:t xml:space="preserve"> </w:t>
      </w:r>
      <w:r>
        <w:rPr>
          <w:iCs/>
          <w:i/>
        </w:rPr>
        <w:t xml:space="preserve">Pakuranga</w:t>
      </w:r>
      <w:r>
        <w:t xml:space="preserve"> </w:t>
      </w:r>
      <w:r>
        <w:t xml:space="preserve">has driven plumbers to prioritize energy-efficient fixtures and low-flow toilets.</w:t>
      </w:r>
    </w:p>
    <w:p>
      <w:pPr>
        <w:pStyle w:val="BodyText"/>
      </w:pPr>
      <w:r>
        <w:t xml:space="preserve">A study by Lee and Tang (2023) found that plumbers in Auckland are also instrumental in addressing the housing crisis, with many offering cost-effective retrofitting solutions for existing properties to improve water efficiency and reduce utility bills.</w:t>
      </w:r>
    </w:p>
    <w:bookmarkEnd w:id="24"/>
    <w:bookmarkStart w:id="25" w:name="future-directions-for-research"/>
    <w:p>
      <w:pPr>
        <w:pStyle w:val="Heading2"/>
      </w:pPr>
      <w:r>
        <w:t xml:space="preserve">6. Future Directions for Research</w:t>
      </w:r>
    </w:p>
    <w:p>
      <w:pPr>
        <w:pStyle w:val="FirstParagraph"/>
      </w:pPr>
      <w:r>
        <w:t xml:space="preserve">While existing literature highlights the technical and regulatory aspects of plumbing in</w:t>
      </w:r>
      <w:r>
        <w:t xml:space="preserve"> </w:t>
      </w:r>
      <w:r>
        <w:rPr>
          <w:bCs/>
          <w:b/>
        </w:rPr>
        <w:t xml:space="preserve">New Zealand Auckland</w:t>
      </w:r>
      <w:r>
        <w:t xml:space="preserve">, there is a need for further research on:</w:t>
      </w:r>
    </w:p>
    <w:p>
      <w:pPr>
        <w:numPr>
          <w:ilvl w:val="0"/>
          <w:numId w:val="1003"/>
        </w:numPr>
        <w:pStyle w:val="Compact"/>
      </w:pPr>
      <w:r>
        <w:t xml:space="preserve">The impact of climate change on plumbing infrastructure in coastal regions.</w:t>
      </w:r>
    </w:p>
    <w:p>
      <w:pPr>
        <w:numPr>
          <w:ilvl w:val="0"/>
          <w:numId w:val="1003"/>
        </w:numPr>
        <w:pStyle w:val="Compact"/>
      </w:pPr>
      <w:r>
        <w:t xml:space="preserve">The role of apprenticeship programs in addressing labor shortages.</w:t>
      </w:r>
    </w:p>
    <w:p>
      <w:pPr>
        <w:numPr>
          <w:ilvl w:val="0"/>
          <w:numId w:val="1003"/>
        </w:numPr>
        <w:pStyle w:val="Compact"/>
      </w:pPr>
      <w:r>
        <w:t xml:space="preserve">Community-driven initiatives to promote water conservation through plumber-led education campaigns.</w:t>
      </w:r>
    </w:p>
    <w:p>
      <w:pPr>
        <w:pStyle w:val="FirstParagraph"/>
      </w:pPr>
      <w:r>
        <w:t xml:space="preserve">These areas present opportunities for interdisciplinary collaboration between engineers, urban planners, and plumbers to create holistic solutions for Auckland’s challenges.</w:t>
      </w:r>
    </w:p>
    <w:bookmarkEnd w:id="25"/>
    <w:bookmarkStart w:id="26" w:name="conclusion"/>
    <w:p>
      <w:pPr>
        <w:pStyle w:val="Heading2"/>
      </w:pPr>
      <w:r>
        <w:t xml:space="preserve">7. Conclusion</w:t>
      </w:r>
    </w:p>
    <w:p>
      <w:pPr>
        <w:pStyle w:val="FirstParagraph"/>
      </w:pPr>
      <w:r>
        <w:t xml:space="preserve">This Literature Review underscores the vital role of plumbers in ensuring the safety, efficiency, and sustainability of water systems in</w:t>
      </w:r>
      <w:r>
        <w:t xml:space="preserve"> </w:t>
      </w:r>
      <w:r>
        <w:rPr>
          <w:bCs/>
          <w:b/>
        </w:rPr>
        <w:t xml:space="preserve">New Zealand Auckland</w:t>
      </w:r>
      <w:r>
        <w:t xml:space="preserve">. Through adherence to rigorous regulations, adoption of innovative technologies, and proactive engagement with community needs, plumbers are pivotal to Auckland’s infrastructure resilience. Future research should focus on addressing emerging challenges while amplifying the contributions of this profession to New Zealand’s environmental and social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Plumbers in New Zealand, Auckland</dc:title>
  <dc:creator/>
  <dc:language>en</dc:language>
  <cp:keywords/>
  <dcterms:created xsi:type="dcterms:W3CDTF">2026-07-25T01:01:47Z</dcterms:created>
  <dcterms:modified xsi:type="dcterms:W3CDTF">2026-07-25T01:01:47Z</dcterms:modified>
</cp:coreProperties>
</file>

<file path=docProps/custom.xml><?xml version="1.0" encoding="utf-8"?>
<Properties xmlns="http://schemas.openxmlformats.org/officeDocument/2006/custom-properties" xmlns:vt="http://schemas.openxmlformats.org/officeDocument/2006/docPropsVTypes"/>
</file>