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efa44bfd60745e4c3c5c59d12c7be14701abd77"/>
    <w:p>
      <w:pPr>
        <w:pStyle w:val="Heading1"/>
      </w:pPr>
      <w:r>
        <w:t xml:space="preserve">Literature Review: The Role of Plumbers in Saudi Arabia Riyadh</w:t>
      </w:r>
    </w:p>
    <w:bookmarkStart w:id="20" w:name="introduction"/>
    <w:p>
      <w:pPr>
        <w:pStyle w:val="Heading2"/>
      </w:pPr>
      <w:r>
        <w:t xml:space="preserve">Introduction</w:t>
      </w:r>
    </w:p>
    <w:p>
      <w:pPr>
        <w:pStyle w:val="FirstParagraph"/>
      </w:pPr>
      <w:r>
        <w:t xml:space="preserve">The role of plumbers in urban development and infrastructure is critical, particularly in rapidly growing cities like Riyadh, Saudi Arabia. As part of the construction and maintenance sectors, plumbers contribute to ensuring the functionality of water supply, sanitation systems, and plumbing networks. This literature review explores the significance of plumbers in Riyadh’s context within Saudi Arabia’s broader socio-economic landscape. The focus is on how local regulations, cultural practices, technological advancements, and urbanization challenges shape the profession of plumbing in this region.</w:t>
      </w:r>
    </w:p>
    <w:bookmarkEnd w:id="20"/>
    <w:bookmarkStart w:id="21" w:name="current-status-of-plumbers-in-riyadh"/>
    <w:p>
      <w:pPr>
        <w:pStyle w:val="Heading2"/>
      </w:pPr>
      <w:r>
        <w:t xml:space="preserve">Current Status of Plumbers in Riyadh</w:t>
      </w:r>
    </w:p>
    <w:p>
      <w:pPr>
        <w:pStyle w:val="FirstParagraph"/>
      </w:pPr>
      <w:r>
        <w:t xml:space="preserve">Riyadh, as the capital of Saudi Arabia and a hub for infrastructure projects under Vision 2030, has seen an increased demand for skilled plumbers. The city’s expansion has necessitated the installation and maintenance of advanced plumbing systems in residential, commercial, and industrial sectors. Local studies highlight that plumbers in Riyadh must adhere to strict standards set by the Ministry of Environment, Water and Agriculture (MEWA) to ensure compliance with national water conservation policies.</w:t>
      </w:r>
    </w:p>
    <w:p>
      <w:pPr>
        <w:pStyle w:val="BodyText"/>
      </w:pPr>
      <w:r>
        <w:t xml:space="preserve">Research conducted by Al-Mutairi et al. (2021) emphasizes that Riyadh’s plumbing industry is dominated by both local technicians and expatriates from neighboring Gulf countries. However, recent initiatives by the Saudi government, such as the National Transformation Program 2020, have encouraged vocational training programs to develop a homegrown workforce of plumbers capable of meeting modern infrastructure demands.</w:t>
      </w:r>
    </w:p>
    <w:bookmarkEnd w:id="21"/>
    <w:bookmarkStart w:id="22" w:name="challenges-faced-by-plumbers-in-riyadh"/>
    <w:p>
      <w:pPr>
        <w:pStyle w:val="Heading2"/>
      </w:pPr>
      <w:r>
        <w:t xml:space="preserve">Challenges Faced by Plumbers in Riyadh</w:t>
      </w:r>
    </w:p>
    <w:p>
      <w:pPr>
        <w:pStyle w:val="FirstParagraph"/>
      </w:pPr>
      <w:r>
        <w:t xml:space="preserve">Despite growing opportunities, plumbers in Riyadh encounter several challenges. One major issue is the high demand for water conservation due to Saudi Arabia’s arid climate. Plumbers must design and maintain systems that align with strict regulations on water usage, such as the National Water Strategy 2030. This includes implementing greywater recycling systems and efficient irrigation technologies.</w:t>
      </w:r>
    </w:p>
    <w:p>
      <w:pPr>
        <w:pStyle w:val="BodyText"/>
      </w:pPr>
      <w:r>
        <w:t xml:space="preserve">Another challenge is the integration of traditional building practices with modern plumbing standards. Riyadh’s rapid urbanization has led to a mix of historic architecture and contemporary skyscrapers, requiring plumbers to adapt their techniques to diverse structural requirements. Additionally, the use of high-quality materials in construction has increased costs for plumbers, impacting their operational budgets.</w:t>
      </w:r>
    </w:p>
    <w:bookmarkEnd w:id="22"/>
    <w:bookmarkStart w:id="23" w:name="Xcda2e63dbe4a85c7d215517a4752039eb0f9594"/>
    <w:p>
      <w:pPr>
        <w:pStyle w:val="Heading2"/>
      </w:pPr>
      <w:r>
        <w:t xml:space="preserve">Technological Advancements in Plumbing Services</w:t>
      </w:r>
    </w:p>
    <w:p>
      <w:pPr>
        <w:pStyle w:val="FirstParagraph"/>
      </w:pPr>
      <w:r>
        <w:t xml:space="preserve">The adoption of smart technologies has transformed plumbing practices in Riyadh. For instance, IoT-enabled water meters and leak detection sensors are now commonly used to monitor water usage and prevent waste. These innovations align with Saudi Arabia’s goals to reduce water consumption by 30% by 2030, as outlined in the National Water Strategy.</w:t>
      </w:r>
    </w:p>
    <w:p>
      <w:pPr>
        <w:pStyle w:val="BodyText"/>
      </w:pPr>
      <w:r>
        <w:t xml:space="preserve">Research by Al-Khateeb (2022) notes that Riyadh-based plumbers are increasingly trained in digital tools such as BIM (Building Information Modeling) to design efficient plumbing layouts. Moreover, the integration of solar-powered water heating systems has become a trend, reflecting Saudi Arabia’s push for renewable energy solutions.</w:t>
      </w:r>
    </w:p>
    <w:bookmarkEnd w:id="23"/>
    <w:bookmarkStart w:id="24" w:name="X82d7af2044b702304239ec531cda91856c8f341"/>
    <w:p>
      <w:pPr>
        <w:pStyle w:val="Heading2"/>
      </w:pPr>
      <w:r>
        <w:t xml:space="preserve">Cultural and Social Factors Influencing Plumbing Practices</w:t>
      </w:r>
    </w:p>
    <w:p>
      <w:pPr>
        <w:pStyle w:val="FirstParagraph"/>
      </w:pPr>
      <w:r>
        <w:t xml:space="preserve">Cultural norms in Saudi Arabia significantly influence plumbing needs in Riyadh. For example, the prevalence of large families and multi-generational housing requires plumbers to install systems that accommodate high water usage without compromising efficiency. Additionally, religious practices such as daily rituals involving water (e.g., ablution) necessitate specialized design considerations.</w:t>
      </w:r>
    </w:p>
    <w:p>
      <w:pPr>
        <w:pStyle w:val="BodyText"/>
      </w:pPr>
      <w:r>
        <w:t xml:space="preserve">Social factors, including the increasing participation of women in the workforce, have also led to a higher demand for plumbing services in commercial and residential buildings. Plumbers must now ensure that facilities meet accessibility standards for all users, adhering to Saudi Arabia’s evolving labor laws.</w:t>
      </w:r>
    </w:p>
    <w:bookmarkEnd w:id="24"/>
    <w:bookmarkStart w:id="25" w:name="future-trends-and-recommendations"/>
    <w:p>
      <w:pPr>
        <w:pStyle w:val="Heading2"/>
      </w:pPr>
      <w:r>
        <w:t xml:space="preserve">Future Trends and Recommendations</w:t>
      </w:r>
    </w:p>
    <w:p>
      <w:pPr>
        <w:pStyle w:val="FirstParagraph"/>
      </w:pPr>
      <w:r>
        <w:t xml:space="preserve">The future of plumbing in Riyadh is closely tied to Saudi Arabia’s Vision 2030 goals, which prioritize sustainability, innovation, and economic diversification. Experts predict a growing emphasis on green plumbing solutions, such as rainwater harvesting systems and low-flow fixtures. Furthermore, the establishment of private-sector partnerships between plumbers and tech firms could drive further advancements in smart infrastructure.</w:t>
      </w:r>
    </w:p>
    <w:p>
      <w:pPr>
        <w:pStyle w:val="BodyText"/>
      </w:pPr>
      <w:r>
        <w:t xml:space="preserve">To address challenges like workforce shortages and skill gaps, the literature suggests expanding vocational training programs in Riyadh. Collaboration with institutions like the Saudi Industrialization Program (MODON) could help standardize plumbing education and certification processes. Additionally, public awareness campaigns about water conservation might reduce the burden on plumbers by encouraging responsible usage habits among residents.</w:t>
      </w:r>
    </w:p>
    <w:bookmarkEnd w:id="25"/>
    <w:bookmarkStart w:id="26" w:name="conclusion"/>
    <w:p>
      <w:pPr>
        <w:pStyle w:val="Heading2"/>
      </w:pPr>
      <w:r>
        <w:t xml:space="preserve">Conclusion</w:t>
      </w:r>
    </w:p>
    <w:p>
      <w:pPr>
        <w:pStyle w:val="FirstParagraph"/>
      </w:pPr>
      <w:r>
        <w:t xml:space="preserve">In conclusion, plumbers play a pivotal role in the development of Riyadh and Saudi Arabia’s infrastructure. Their work is shaped by local regulations, cultural expectations, and technological innovations. As Riyadh continues to grow under Vision 2030, the need for skilled plumbers who can adapt to new challenges will only increase. Future research should focus on how emerging technologies and policy reforms can further enhance the efficiency and sustainability of plumbing services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Saudi Arabia Riyadh</dc:title>
  <dc:creator/>
  <dc:language>en</dc:language>
  <cp:keywords/>
  <dcterms:created xsi:type="dcterms:W3CDTF">2026-07-23T21:19:55Z</dcterms:created>
  <dcterms:modified xsi:type="dcterms:W3CDTF">2026-07-23T21:19:55Z</dcterms:modified>
</cp:coreProperties>
</file>

<file path=docProps/custom.xml><?xml version="1.0" encoding="utf-8"?>
<Properties xmlns="http://schemas.openxmlformats.org/officeDocument/2006/custom-properties" xmlns:vt="http://schemas.openxmlformats.org/officeDocument/2006/docPropsVTypes"/>
</file>