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9aaee4ff061afa85b0aeff1d268b57e2d6236b"/>
    <w:p>
      <w:pPr>
        <w:pStyle w:val="Heading1"/>
      </w:pPr>
      <w:r>
        <w:t xml:space="preserve">Literature Review: The Role of Plumbers in Spain, Barcelona</w:t>
      </w:r>
    </w:p>
    <w:p>
      <w:pPr>
        <w:pStyle w:val="FirstParagraph"/>
      </w:pPr>
      <w:r>
        <w:t xml:space="preserve">This literature review explores the significance of plumbers within the context of Spain’s urban infrastructure, with a specific focus on Barcelona. As a major city in Catalonia, Barcelona is characterized by its dense population, historic architecture, and rapid urban development. These factors necessitate a robust plumbing industry to support residential, commercial, and public infrastructure. The review examines existing academic literature, industry reports, and policy documents to highlight the evolving role of plumbers in Spain’s largest city.</w:t>
      </w:r>
    </w:p>
    <w:bookmarkStart w:id="20" w:name="historical-context-of-plumbing-in-spain"/>
    <w:p>
      <w:pPr>
        <w:pStyle w:val="Heading2"/>
      </w:pPr>
      <w:r>
        <w:t xml:space="preserve">Historical Context of Plumbing in Spain</w:t>
      </w:r>
    </w:p>
    <w:p>
      <w:pPr>
        <w:pStyle w:val="FirstParagraph"/>
      </w:pPr>
      <w:r>
        <w:t xml:space="preserve">The history of plumbing in Spain dates back to Roman times when aqueducts and public fountains were integral to urban planning. However, modern plumbing systems emerged during the 19th century with industrialization and colonial expansion. In Spain, the post-Franco era (late 20th century) saw significant investment in infrastructure, including water supply networks and sanitation systems. Barcelona’s development during this period was pivotal, as the city expanded from a regional hub to a European metropolis.</w:t>
      </w:r>
    </w:p>
    <w:p>
      <w:pPr>
        <w:pStyle w:val="BodyText"/>
      </w:pPr>
      <w:r>
        <w:t xml:space="preserve">Studies by Fernández and Martínez (2015) highlight that Spain’s plumbing sector has historically been influenced by its Mediterranean climate, which requires efficient water management systems. In Barcelona, traditional practices such as rainwater harvesting and the use of natural stone for pipelines were common in older districts like El Born or Gothic Quarter. However, modernization efforts have shifted toward centralized sewage systems and compliance with EU water quality standards.</w:t>
      </w:r>
    </w:p>
    <w:bookmarkEnd w:id="20"/>
    <w:bookmarkStart w:id="21" w:name="X6f3a244e04bdda1c6c75bb0866909ac4b053f49"/>
    <w:p>
      <w:pPr>
        <w:pStyle w:val="Heading2"/>
      </w:pPr>
      <w:r>
        <w:t xml:space="preserve">The Role of Plumbers in Urban Development</w:t>
      </w:r>
    </w:p>
    <w:p>
      <w:pPr>
        <w:pStyle w:val="FirstParagraph"/>
      </w:pPr>
      <w:r>
        <w:t xml:space="preserve">Barcelona’s urban transformation over the past few decades has placed immense pressure on its plumbing infrastructure. The construction of new residential complexes, commercial centers, and public spaces demands skilled plumbers to ensure compliance with local regulations. According to the Spanish Association of Construction Industries (Asociación Española de la Construcción), Barcelona accounts for 18% of Spain’s annual plumbing-related projects, reflecting its status as a construction hotspot.</w:t>
      </w:r>
    </w:p>
    <w:p>
      <w:pPr>
        <w:pStyle w:val="BodyText"/>
      </w:pPr>
      <w:r>
        <w:t xml:space="preserve">Literature on the subject emphasizes that plumbers in Barcelona are not only responsible for installing and maintaining pipes but also play a critical role in integrating sustainable technologies. For instance, the implementation of low-flow fixtures and greywater recycling systems has become increasingly common in eco-friendly buildings such as those certified by the LEED (Leadership in Energy and Environmental Design) program. This aligns with Spain’s commitment to achieving EU sustainability goals.</w:t>
      </w:r>
    </w:p>
    <w:bookmarkEnd w:id="21"/>
    <w:bookmarkStart w:id="22" w:name="Xbc07473b988c71bf7c1f35569cf50699da5d25b"/>
    <w:p>
      <w:pPr>
        <w:pStyle w:val="Heading2"/>
      </w:pPr>
      <w:r>
        <w:t xml:space="preserve">Challenges Facing Plumbers in Modern Barcelona</w:t>
      </w:r>
    </w:p>
    <w:p>
      <w:pPr>
        <w:pStyle w:val="FirstParagraph"/>
      </w:pPr>
      <w:r>
        <w:t xml:space="preserve">Despite their importance, plumbers in Barcelona face several challenges. One of the most pressing is the aging infrastructure in historic neighborhoods, which requires specialized knowledge to preserve architectural integrity while upgrading systems. For example, retrofitting modern plumbing into Gothic-era buildings without damaging their historical value poses unique difficulties.</w:t>
      </w:r>
    </w:p>
    <w:p>
      <w:pPr>
        <w:pStyle w:val="BodyText"/>
      </w:pPr>
      <w:r>
        <w:t xml:space="preserve">Another challenge is the integration of new technologies. A report by INE (National Institute of Statistics) notes that 65% of plumbers in Spain are over 40 years old, raising concerns about a potential skills gap as older professionals retire. This demographic trend has prompted educational institutions like the Universitat Politècnica de Catalunya (UPC) to develop specialized plumbing courses focused on smart water systems and digital diagnostics.</w:t>
      </w:r>
    </w:p>
    <w:bookmarkEnd w:id="22"/>
    <w:bookmarkStart w:id="23" w:name="X5c49f3b6159aae6b9228562d66c956cbc4bb9ec"/>
    <w:p>
      <w:pPr>
        <w:pStyle w:val="Heading2"/>
      </w:pPr>
      <w:r>
        <w:t xml:space="preserve">Regulatory Framework and Industry Standards</w:t>
      </w:r>
    </w:p>
    <w:p>
      <w:pPr>
        <w:pStyle w:val="FirstParagraph"/>
      </w:pPr>
      <w:r>
        <w:t xml:space="preserve">In Spain, plumbers must adhere to strict regulations outlined by the Ministry of Ecological Transition and Demographic Challenge. In Barcelona, local authorities enforce additional standards through the Ajuntament de Barcelona (City Council). These regulations cover water efficiency, waste disposal, and safety protocols. For instance, all new plumbing installations in residential buildings must comply with the Spanish Building Code (Código Técnico de Edificación) to ensure energy efficiency and prevent leaks.</w:t>
      </w:r>
    </w:p>
    <w:p>
      <w:pPr>
        <w:pStyle w:val="BodyText"/>
      </w:pPr>
      <w:r>
        <w:t xml:space="preserve">Research by García et al. (2020) highlights that non-compliance with these regulations can lead to penalties for both plumbers and property owners. This has driven the adoption of digital tools such as Building Information Modeling (BIM) to simulate plumbing systems before installation, reducing errors and costs.</w:t>
      </w:r>
    </w:p>
    <w:bookmarkEnd w:id="23"/>
    <w:bookmarkStart w:id="24" w:name="Xb66254fc5f1d262bd35399d566b51ea058baece"/>
    <w:p>
      <w:pPr>
        <w:pStyle w:val="Heading2"/>
      </w:pPr>
      <w:r>
        <w:t xml:space="preserve">Economic Impact of the Plumbing Sector in Barcelona</w:t>
      </w:r>
    </w:p>
    <w:p>
      <w:pPr>
        <w:pStyle w:val="FirstParagraph"/>
      </w:pPr>
      <w:r>
        <w:t xml:space="preserve">The plumbing industry is a significant contributor to Barcelona’s economy, employing thousands of professionals across construction, maintenance, and repair sectors. According to the Catalonia Trade &amp; Investment Agency (Catalunya Trade), the sector generates over €1.5 billion annually in revenue for the region. This includes both private enterprises and self-employed plumbers operating through platforms like "Plumbers Barcelona" or local trade unions.</w:t>
      </w:r>
    </w:p>
    <w:p>
      <w:pPr>
        <w:pStyle w:val="BodyText"/>
      </w:pPr>
      <w:r>
        <w:t xml:space="preserve">However, competition from low-cost labor markets in other EU countries has led to a decline in wages for some plumbers. A study by the Confederación Española de Empresarios de la Construcción (CEEC) found that 40% of plumbers in Barcelona report working long hours at lower pay compared to their counterparts in Germany or France. This economic pressure has spurred calls for better training programs and unionization efforts.</w:t>
      </w:r>
    </w:p>
    <w:bookmarkEnd w:id="24"/>
    <w:bookmarkStart w:id="25" w:name="Xf66ee0ca7bfd2c9e903e42f19e8b3e31def9145"/>
    <w:p>
      <w:pPr>
        <w:pStyle w:val="Heading2"/>
      </w:pPr>
      <w:r>
        <w:t xml:space="preserve">Future Trends and Recommendations for Research</w:t>
      </w:r>
    </w:p>
    <w:p>
      <w:pPr>
        <w:pStyle w:val="FirstParagraph"/>
      </w:pPr>
      <w:r>
        <w:t xml:space="preserve">The future of plumbing in Barcelona is likely to be shaped by advancements in smart technology, sustainability, and urban resilience. Emerging trends include the use of IoT (Internet of Things) sensors to monitor water usage and detect leaks in real-time. Additionally, climate change mitigation strategies such as desalination plants and decentralized water treatment systems may redefine the plumber’s role.</w:t>
      </w:r>
    </w:p>
    <w:p>
      <w:pPr>
        <w:pStyle w:val="BodyText"/>
      </w:pPr>
      <w:r>
        <w:t xml:space="preserve">Further research is needed to explore how Barcelona’s unique urban landscape intersects with modern plumbing practices. Areas for investigation include: (1) the socio-economic impact of digital tools on plumbers’ workflows, (2) comparative studies between Spanish and European plumbing standards, and (3) the cultural preservation challenges in historic districts.</w:t>
      </w:r>
    </w:p>
    <w:bookmarkEnd w:id="25"/>
    <w:bookmarkStart w:id="26" w:name="conclusion"/>
    <w:p>
      <w:pPr>
        <w:pStyle w:val="Heading2"/>
      </w:pPr>
      <w:r>
        <w:t xml:space="preserve">Conclusion</w:t>
      </w:r>
    </w:p>
    <w:p>
      <w:pPr>
        <w:pStyle w:val="FirstParagraph"/>
      </w:pPr>
      <w:r>
        <w:t xml:space="preserve">This literature review underscores the critical role of plumbers in Spain’s Barcelona, a city where historical legacy meets modern innovation. From navigating complex regulatory frameworks to adopting sustainable technologies, plumbers are pivotal to ensuring the functionality and safety of urban infrastructure. As Barcelona continues to evolve, ongoing research and investment in training programs will be essential to address emerging challenges and opportunities in the plumbing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Spain Barcelona</dc:title>
  <dc:creator/>
  <dc:language>en</dc:language>
  <cp:keywords/>
  <dcterms:created xsi:type="dcterms:W3CDTF">2026-07-23T16:04:34Z</dcterms:created>
  <dcterms:modified xsi:type="dcterms:W3CDTF">2026-07-23T16:04:34Z</dcterms:modified>
</cp:coreProperties>
</file>

<file path=docProps/custom.xml><?xml version="1.0" encoding="utf-8"?>
<Properties xmlns="http://schemas.openxmlformats.org/officeDocument/2006/custom-properties" xmlns:vt="http://schemas.openxmlformats.org/officeDocument/2006/docPropsVTypes"/>
</file>