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b63f3e615337d841a9484de89feed7726afbc2e"/>
    <w:p>
      <w:pPr>
        <w:pStyle w:val="Heading1"/>
      </w:pPr>
      <w:r>
        <w:t xml:space="preserve">Literature Review: The Role of Plumbers in Sudan Khartoum</w:t>
      </w:r>
    </w:p>
    <w:p>
      <w:pPr>
        <w:pStyle w:val="FirstParagraph"/>
      </w:pPr>
      <w:r>
        <w:t xml:space="preserve">This document presents a comprehensive Literature Review on the topic of "Plumber" within the context of "Sudan Khartoum," exploring existing scholarly discussions, challenges, and opportunities in plumbing services. The review highlights the significance of plumbers in addressing infrastructure needs, public health concerns, and urban development in Sudan’s capital city.</w:t>
      </w:r>
    </w:p>
    <w:bookmarkStart w:id="20" w:name="introduction"/>
    <w:p>
      <w:pPr>
        <w:pStyle w:val="Heading2"/>
      </w:pPr>
      <w:r>
        <w:t xml:space="preserve">Introduction</w:t>
      </w:r>
    </w:p>
    <w:p>
      <w:pPr>
        <w:pStyle w:val="FirstParagraph"/>
      </w:pPr>
      <w:r>
        <w:t xml:space="preserve">The field of plumbing is critical to urban sustainability and public well-being. In Sudan Khartoum, where rapid population growth and infrastructural demands intersect with resource constraints, the role of plumbers becomes even more pivotal. This Literature Review synthesizes existing academic and professional literature to examine the state of plumbing services in Sudan Khartoum, emphasizing challenges such as water scarcity, aging infrastructure, and socio-economic barriers. It also identifies research gaps that warrant further investigation.</w:t>
      </w:r>
    </w:p>
    <w:bookmarkEnd w:id="20"/>
    <w:bookmarkStart w:id="21" w:name="X5725cc317ac6f1ddc7e528cb3da2d5ed18e2aee"/>
    <w:p>
      <w:pPr>
        <w:pStyle w:val="Heading2"/>
      </w:pPr>
      <w:r>
        <w:t xml:space="preserve">Historical Context of Plumbing in Sudan Khartoum</w:t>
      </w:r>
    </w:p>
    <w:p>
      <w:pPr>
        <w:pStyle w:val="FirstParagraph"/>
      </w:pPr>
      <w:r>
        <w:t xml:space="preserve">Historically, plumbing systems in Sudan have been shaped by colonial legacies and post-independence development strategies. Studies by Al-Hasan (2015) and El-Khatib (2018) note that Khartoum’s water infrastructure was initially designed to serve a smaller population, leading to chronic underinvestment in modernization. Early plumbing systems relied on rudimentary technologies, such as hand-dug wells and gravity-fed pipes, which are now inadequate for the city’s growing demands. The absence of systematic maintenance protocols has exacerbated issues like pipe corrosion and leakage.</w:t>
      </w:r>
    </w:p>
    <w:bookmarkEnd w:id="21"/>
    <w:bookmarkStart w:id="22" w:name="X6fde780d9a34f054bcded4479f27ce6a9cdc457"/>
    <w:p>
      <w:pPr>
        <w:pStyle w:val="Heading2"/>
      </w:pPr>
      <w:r>
        <w:t xml:space="preserve">Current Challenges Faced by Plumbers in Sudan Khartoum</w:t>
      </w:r>
    </w:p>
    <w:p>
      <w:pPr>
        <w:pStyle w:val="FirstParagraph"/>
      </w:pPr>
      <w:r>
        <w:t xml:space="preserve">Research by Al-Mustafa (2019) highlights that plumbers in Khartoum operate within a fragmented regulatory environment. Key challenges include:</w:t>
      </w:r>
    </w:p>
    <w:p>
      <w:pPr>
        <w:numPr>
          <w:ilvl w:val="0"/>
          <w:numId w:val="1001"/>
        </w:numPr>
        <w:pStyle w:val="Compact"/>
      </w:pPr>
      <w:r>
        <w:rPr>
          <w:bCs/>
          <w:b/>
        </w:rPr>
        <w:t xml:space="preserve">Lack of Standardized Training:</w:t>
      </w:r>
      <w:r>
        <w:t xml:space="preserve"> </w:t>
      </w:r>
      <w:r>
        <w:t xml:space="preserve">Many plumbers receive informal training, leading to inconsistencies in service quality and safety standards.</w:t>
      </w:r>
    </w:p>
    <w:p>
      <w:pPr>
        <w:numPr>
          <w:ilvl w:val="0"/>
          <w:numId w:val="1001"/>
        </w:numPr>
        <w:pStyle w:val="Compact"/>
      </w:pPr>
      <w:r>
        <w:rPr>
          <w:bCs/>
          <w:b/>
        </w:rPr>
        <w:t xml:space="preserve">Water Scarcity:</w:t>
      </w:r>
      <w:r>
        <w:t xml:space="preserve"> </w:t>
      </w:r>
      <w:r>
        <w:t xml:space="preserve">Limited access to reliable water sources forces plumbers to work with substandard materials, increasing the risk of system failures.</w:t>
      </w:r>
    </w:p>
    <w:p>
      <w:pPr>
        <w:numPr>
          <w:ilvl w:val="0"/>
          <w:numId w:val="1001"/>
        </w:numPr>
        <w:pStyle w:val="Compact"/>
      </w:pPr>
      <w:r>
        <w:rPr>
          <w:bCs/>
          <w:b/>
        </w:rPr>
        <w:t xml:space="preserve">Economic Constraints:</w:t>
      </w:r>
      <w:r>
        <w:t xml:space="preserve"> </w:t>
      </w:r>
      <w:r>
        <w:t xml:space="preserve">Affordability issues for residents mean that plumbing services are often prioritized only for wealthier neighborhoods, creating disparities in infrastructure development.</w:t>
      </w:r>
    </w:p>
    <w:p>
      <w:pPr>
        <w:pStyle w:val="FirstParagraph"/>
      </w:pPr>
      <w:r>
        <w:t xml:space="preserve">Additionally, a 2020 report by the Sudanese Ministry of Water Resources underscores that over 60% of Khartoum’s households rely on informal water supply networks managed by local plumbers. This informal sector lacks oversight, contributing to inefficiencies and health risks such as contamination from poorly maintained pipes.</w:t>
      </w:r>
    </w:p>
    <w:bookmarkEnd w:id="22"/>
    <w:bookmarkStart w:id="23" w:name="X280dd802d16d1276ef93e02c25b9871f56e7a77"/>
    <w:p>
      <w:pPr>
        <w:pStyle w:val="Heading2"/>
      </w:pPr>
      <w:r>
        <w:t xml:space="preserve">Socio-Economic Impact of Plumbing Services in Khartoum</w:t>
      </w:r>
    </w:p>
    <w:p>
      <w:pPr>
        <w:pStyle w:val="FirstParagraph"/>
      </w:pPr>
      <w:r>
        <w:t xml:space="preserve">The socio-economic role of plumbers in Sudan Khartoum extends beyond infrastructure maintenance. Studies by Abubaker (2017) and Mohamed (2021) emphasize that plumbers are key stakeholders in addressing poverty alleviation and public health crises. For instance, inadequate sanitation due to faulty plumbing systems has been linked to outbreaks of waterborne diseases, such as cholera and dysentery. Effective plumbing interventions can reduce these risks while improving the quality of life for residents.</w:t>
      </w:r>
    </w:p>
    <w:p>
      <w:pPr>
        <w:pStyle w:val="BodyText"/>
      </w:pPr>
      <w:r>
        <w:t xml:space="preserve">Furthermore, research by the African Development Bank (2022) highlights that skilled plumbers in Khartoum contribute to local economic growth by providing employment opportunities and supporting small enterprises. However, limited access to formal education and certification programs restricts career advancement for many plumbers in the region.</w:t>
      </w:r>
    </w:p>
    <w:bookmarkEnd w:id="23"/>
    <w:bookmarkStart w:id="24" w:name="Xfb7f5aca32f55686d289d2cd5b1ea8e4443f726"/>
    <w:p>
      <w:pPr>
        <w:pStyle w:val="Heading2"/>
      </w:pPr>
      <w:r>
        <w:t xml:space="preserve">Technological Innovations and Their Relevance</w:t>
      </w:r>
    </w:p>
    <w:p>
      <w:pPr>
        <w:pStyle w:val="FirstParagraph"/>
      </w:pPr>
      <w:r>
        <w:t xml:space="preserve">In recent years, there has been a growing interest in integrating technology into plumbing solutions for Sudan Khartoum. A study by Al-Saidi et al. (2023) explores the use of smart water meters and solar-powered pumps to address water distribution inefficiencies. These innovations could empower plumbers to adopt more sustainable practices, but their implementation requires significant investment in both infrastructure and training.</w:t>
      </w:r>
    </w:p>
    <w:p>
      <w:pPr>
        <w:pStyle w:val="BodyText"/>
      </w:pPr>
      <w:r>
        <w:t xml:space="preserve">Moreover, literature from the International Water Association (2021) suggests that community-based plumbing initiatives—where local plumbers collaborate with residents to design low-cost sanitation solutions—have shown promise. Such models align with Sudan’s socio-economic realities and could be scaled up to improve service delivery across Khartoum.</w:t>
      </w:r>
    </w:p>
    <w:bookmarkEnd w:id="24"/>
    <w:bookmarkStart w:id="25" w:name="policy-and-governance-frameworks"/>
    <w:p>
      <w:pPr>
        <w:pStyle w:val="Heading2"/>
      </w:pPr>
      <w:r>
        <w:t xml:space="preserve">Policy and Governance Frameworks</w:t>
      </w:r>
    </w:p>
    <w:p>
      <w:pPr>
        <w:pStyle w:val="FirstParagraph"/>
      </w:pPr>
      <w:r>
        <w:t xml:space="preserve">The regulatory landscape for plumbers in Sudan Khartoum remains underdeveloped. According to a 2021 report by the Sudanese Chamber of Commerce, there is no national certification body for plumbers, leading to a lack of accountability. This gap is compounded by corruption and bureaucratic inefficiencies that hinder the enforcement of building codes.</w:t>
      </w:r>
    </w:p>
    <w:p>
      <w:pPr>
        <w:pStyle w:val="BodyText"/>
      </w:pPr>
      <w:r>
        <w:t xml:space="preserve">However, some scholars argue for stronger collaboration between local governments and plumbing professionals. For example, Al-Sayyed (2020) proposes a public-private partnership model to fund infrastructure upgrades while ensuring plumbers adhere to safety standards. Such frameworks could bridge the divide between technical expertise and policy implementation.</w:t>
      </w:r>
    </w:p>
    <w:bookmarkEnd w:id="25"/>
    <w:bookmarkStart w:id="26" w:name="research-gaps-and-future-directions"/>
    <w:p>
      <w:pPr>
        <w:pStyle w:val="Heading2"/>
      </w:pPr>
      <w:r>
        <w:t xml:space="preserve">Research Gaps and Future Directions</w:t>
      </w:r>
    </w:p>
    <w:p>
      <w:pPr>
        <w:pStyle w:val="FirstParagraph"/>
      </w:pPr>
      <w:r>
        <w:t xml:space="preserve">Despite the growing body of literature on plumbing in Sudan Khartoum, several gaps remain. First, there is a lack of longitudinal studies examining how changes in water policies impact plumbers’ livelihoods. Second, research on the mental health and working conditions of plumbers—particularly those in informal sectors—has been overlooked.</w:t>
      </w:r>
    </w:p>
    <w:p>
      <w:pPr>
        <w:pStyle w:val="BodyText"/>
      </w:pPr>
      <w:r>
        <w:t xml:space="preserve">Additionally, while technological innovations are widely discussed, little attention has been paid to the cultural and social barriers that may hinder their adoption. Future studies should prioritize interdisciplinary approaches, combining engineering expertise with sociological insights to address these complexities.</w:t>
      </w:r>
    </w:p>
    <w:bookmarkEnd w:id="26"/>
    <w:bookmarkStart w:id="27" w:name="conclusion"/>
    <w:p>
      <w:pPr>
        <w:pStyle w:val="Heading2"/>
      </w:pPr>
      <w:r>
        <w:t xml:space="preserve">Conclusion</w:t>
      </w:r>
    </w:p>
    <w:p>
      <w:pPr>
        <w:pStyle w:val="FirstParagraph"/>
      </w:pPr>
      <w:r>
        <w:t xml:space="preserve">This Literature Review underscores the critical role of plumbers in shaping the infrastructure and public health outcomes of Sudan Khartoum. While challenges such as resource scarcity, regulatory gaps, and socio-economic disparities persist, there are clear opportunities for innovation and collaboration. Addressing these issues requires a concerted effort from policymakers, professionals in the plumbing sector, and academic institutions to ensure that plumbing services meet the needs of Khartoum’s growing population.</w:t>
      </w:r>
    </w:p>
    <w:p>
      <w:pPr>
        <w:pStyle w:val="BodyText"/>
      </w:pPr>
      <w:r>
        <w:t xml:space="preserve">Further research into localized solutions—tailored to Sudan’s unique context—is essential to advance this field and contribute meaningfully to urban development in Khartoum.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in Sudan Khartoum</dc:title>
  <dc:creator/>
  <dc:language>en</dc:language>
  <cp:keywords/>
  <dcterms:created xsi:type="dcterms:W3CDTF">2026-07-23T22:49:07Z</dcterms:created>
  <dcterms:modified xsi:type="dcterms:W3CDTF">2026-07-23T22:49:07Z</dcterms:modified>
</cp:coreProperties>
</file>

<file path=docProps/custom.xml><?xml version="1.0" encoding="utf-8"?>
<Properties xmlns="http://schemas.openxmlformats.org/officeDocument/2006/custom-properties" xmlns:vt="http://schemas.openxmlformats.org/officeDocument/2006/docPropsVTypes"/>
</file>