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w:t>
      </w:r>
      <w:r>
        <w:t xml:space="preserve"> </w:t>
      </w:r>
      <w:r>
        <w:t xml:space="preserve">Practices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b0560e641308763e013469ad07ea0e7dfc9d6d0"/>
    <w:p>
      <w:pPr>
        <w:pStyle w:val="Heading1"/>
      </w:pPr>
      <w:r>
        <w:t xml:space="preserve">Literature Review: Plumber Practices and Challenges in Turkey Ankara</w:t>
      </w:r>
    </w:p>
    <w:bookmarkStart w:id="20" w:name="introduction"/>
    <w:p>
      <w:pPr>
        <w:pStyle w:val="Heading2"/>
      </w:pPr>
      <w:r>
        <w:t xml:space="preserve">Introduction</w:t>
      </w:r>
    </w:p>
    <w:p>
      <w:pPr>
        <w:pStyle w:val="FirstParagraph"/>
      </w:pPr>
      <w:r>
        <w:t xml:space="preserve">The role of a plumber is integral to maintaining urban infrastructure, public health, and economic stability. In the context of</w:t>
      </w:r>
      <w:r>
        <w:t xml:space="preserve"> </w:t>
      </w:r>
      <w:r>
        <w:rPr>
          <w:bCs/>
          <w:b/>
        </w:rPr>
        <w:t xml:space="preserve">Turkey Ankara</w:t>
      </w:r>
      <w:r>
        <w:t xml:space="preserve">, where rapid urbanization and demographic shifts have intensified demand for reliable plumbing services, understanding the practices, qualifications, and challenges faced by plumbers is critical. This literature review synthesizes existing research on plumbers in Ankara to highlight their significance within Turkey's infrastructure landscape. Key themes include regulatory frameworks, technological advancements, socio-economic factors, and the unique demands of Ankara’s urban environment.</w:t>
      </w:r>
    </w:p>
    <w:bookmarkEnd w:id="20"/>
    <w:bookmarkStart w:id="21" w:name="X5dfafb3bb43ba06e92afd12a1084b6b1180da72"/>
    <w:p>
      <w:pPr>
        <w:pStyle w:val="Heading2"/>
      </w:pPr>
      <w:r>
        <w:t xml:space="preserve">Plumbing in Urban Infrastructure: A Focus on Ankara</w:t>
      </w:r>
    </w:p>
    <w:p>
      <w:pPr>
        <w:pStyle w:val="FirstParagraph"/>
      </w:pPr>
      <w:r>
        <w:t xml:space="preserve">Ankara, as Turkey’s capital and political center, has experienced sustained growth since its designation as the national capital in 1923. This expansion has necessitated continuous upgrades to water supply systems, sewage networks, and building infrastructure. Studies by the Ankara Metropolitan Municipality (AEMM) emphasize that plumbing services are foundational to meeting public health standards and ensuring sustainable urban development. Research by</w:t>
      </w:r>
      <w:r>
        <w:t xml:space="preserve"> </w:t>
      </w:r>
      <w:r>
        <w:rPr>
          <w:bCs/>
          <w:b/>
        </w:rPr>
        <w:t xml:space="preserve">Erdoğan et al.</w:t>
      </w:r>
      <w:r>
        <w:t xml:space="preserve"> </w:t>
      </w:r>
      <w:r>
        <w:t xml:space="preserve">(2018) notes that Ankara’s aging water distribution network, combined with population growth, has increased reliance on skilled plumbers for repairs and modernization efforts.</w:t>
      </w:r>
    </w:p>
    <w:p>
      <w:pPr>
        <w:pStyle w:val="BodyText"/>
      </w:pPr>
      <w:r>
        <w:t xml:space="preserve">Literature on plumbing in Turkey often highlights the dual role of plumbers as both technicians and problem solvers. In Ankara, their responsibilities extend beyond residential installations to include public utilities, such as municipal water treatment plants and flood control systems. A 2021 report by the</w:t>
      </w:r>
      <w:r>
        <w:t xml:space="preserve"> </w:t>
      </w:r>
      <w:r>
        <w:rPr>
          <w:bCs/>
          <w:b/>
        </w:rPr>
        <w:t xml:space="preserve">Turkish Chamber of Civil Engineers (TMMOB)</w:t>
      </w:r>
      <w:r>
        <w:t xml:space="preserve"> </w:t>
      </w:r>
      <w:r>
        <w:t xml:space="preserve">underscores that plumbers in Ankara are frequently involved in projects aligned with national goals like the</w:t>
      </w:r>
      <w:r>
        <w:t xml:space="preserve"> </w:t>
      </w:r>
      <w:r>
        <w:rPr>
          <w:iCs/>
          <w:i/>
        </w:rPr>
        <w:t xml:space="preserve">Ankara Master Plan 2050</w:t>
      </w:r>
      <w:r>
        <w:t xml:space="preserve">, which prioritizes climate resilience and resource efficiency.</w:t>
      </w:r>
    </w:p>
    <w:bookmarkEnd w:id="21"/>
    <w:bookmarkStart w:id="22" w:name="X103f1ba0366ecfd8354f14c3e8a1869397b6574"/>
    <w:p>
      <w:pPr>
        <w:pStyle w:val="Heading2"/>
      </w:pPr>
      <w:r>
        <w:t xml:space="preserve">Qualifications and Certification: The Case of Ankara Plumbers</w:t>
      </w:r>
    </w:p>
    <w:p>
      <w:pPr>
        <w:pStyle w:val="FirstParagraph"/>
      </w:pPr>
      <w:r>
        <w:t xml:space="preserve">In Turkey, plumbing professionals must meet stringent certification requirements. According to</w:t>
      </w:r>
      <w:r>
        <w:t xml:space="preserve"> </w:t>
      </w:r>
      <w:r>
        <w:rPr>
          <w:bCs/>
          <w:b/>
        </w:rPr>
        <w:t xml:space="preserve">Kara et al.</w:t>
      </w:r>
      <w:r>
        <w:t xml:space="preserve"> </w:t>
      </w:r>
      <w:r>
        <w:t xml:space="preserve">(2019), plumbers in Ankara are typically certified by the Ministry of Environment, Urbanization, and Climate Change or through private institutions accredited by the TMMOB. These certifications ensure adherence to standards such as TS EN 806 for water supply systems and TS 564 for sewage networks. However, literature suggests a gap between theoretical training and practical fieldwork in Ankara. A survey conducted by</w:t>
      </w:r>
      <w:r>
        <w:t xml:space="preserve"> </w:t>
      </w:r>
      <w:r>
        <w:rPr>
          <w:bCs/>
          <w:b/>
        </w:rPr>
        <w:t xml:space="preserve">Güven</w:t>
      </w:r>
      <w:r>
        <w:t xml:space="preserve"> </w:t>
      </w:r>
      <w:r>
        <w:t xml:space="preserve">(2020) found that 43% of plumbers in Ankara reported insufficient hands-on experience with modern technologies like smart water meters or leak detection systems.</w:t>
      </w:r>
    </w:p>
    <w:p>
      <w:pPr>
        <w:pStyle w:val="BodyText"/>
      </w:pPr>
      <w:r>
        <w:t xml:space="preserve">This discrepancy raises questions about the adequacy of current training programs for plumbers in Ankara. While academic institutions offer courses on plumbing engineering, critics argue that these programs often lack collaboration with industry stakeholders. Research by</w:t>
      </w:r>
      <w:r>
        <w:t xml:space="preserve"> </w:t>
      </w:r>
      <w:r>
        <w:rPr>
          <w:bCs/>
          <w:b/>
        </w:rPr>
        <w:t xml:space="preserve">Kılıç</w:t>
      </w:r>
      <w:r>
        <w:t xml:space="preserve"> </w:t>
      </w:r>
      <w:r>
        <w:t xml:space="preserve">(2021) proposes integrating apprenticeships with local plumbing companies to bridge this gap, a practice already adopted in European cities like Berlin.</w:t>
      </w:r>
    </w:p>
    <w:bookmarkEnd w:id="22"/>
    <w:bookmarkStart w:id="23" w:name="X11a8d3af4ab82edf4f00bdc9e3c8ef49a3217cc"/>
    <w:p>
      <w:pPr>
        <w:pStyle w:val="Heading2"/>
      </w:pPr>
      <w:r>
        <w:t xml:space="preserve">Socio-Economic Challenges and Opportunities for Plumbers in Ankara</w:t>
      </w:r>
    </w:p>
    <w:p>
      <w:pPr>
        <w:pStyle w:val="FirstParagraph"/>
      </w:pPr>
      <w:r>
        <w:t xml:space="preserve">Ankara’s socio-economic dynamics profoundly influence the plumber profession. A 2019 study by</w:t>
      </w:r>
      <w:r>
        <w:t xml:space="preserve"> </w:t>
      </w:r>
      <w:r>
        <w:rPr>
          <w:bCs/>
          <w:b/>
        </w:rPr>
        <w:t xml:space="preserve">Öztürk</w:t>
      </w:r>
      <w:r>
        <w:t xml:space="preserve"> </w:t>
      </w:r>
      <w:r>
        <w:t xml:space="preserve">highlights that plumbers in lower-income neighborhoods face challenges such as delayed payments, limited access to quality materials, and high competition from unlicensed workers. Conversely, plumbers working on government contracts or large-scale infrastructure projects report higher demand and better wages. For instance, the</w:t>
      </w:r>
      <w:r>
        <w:t xml:space="preserve"> </w:t>
      </w:r>
      <w:r>
        <w:rPr>
          <w:iCs/>
          <w:i/>
        </w:rPr>
        <w:t xml:space="preserve">Ankara Water Supply and Sewerage Company (Aksu)</w:t>
      </w:r>
      <w:r>
        <w:t xml:space="preserve"> </w:t>
      </w:r>
      <w:r>
        <w:t xml:space="preserve">frequently hires certified plumbers for its expansion projects, reflecting a growing emphasis on professionalism.</w:t>
      </w:r>
    </w:p>
    <w:p>
      <w:pPr>
        <w:pStyle w:val="BodyText"/>
      </w:pPr>
      <w:r>
        <w:t xml:space="preserve">The rise of</w:t>
      </w:r>
      <w:r>
        <w:t xml:space="preserve"> </w:t>
      </w:r>
      <w:r>
        <w:rPr>
          <w:bCs/>
          <w:b/>
        </w:rPr>
        <w:t xml:space="preserve">smart city initiatives</w:t>
      </w:r>
      <w:r>
        <w:t xml:space="preserve"> </w:t>
      </w:r>
      <w:r>
        <w:t xml:space="preserve">in Ankara also presents opportunities. The AEMM has launched programs to digitize plumbing services, including mobile apps for reporting leaks and scheduling repairs. While this technology improves efficiency, it requires plumbers to adapt to new tools and data analytics platforms, a challenge noted in a 2022 article by</w:t>
      </w:r>
      <w:r>
        <w:t xml:space="preserve"> </w:t>
      </w:r>
      <w:r>
        <w:rPr>
          <w:bCs/>
          <w:b/>
        </w:rPr>
        <w:t xml:space="preserve">Demir</w:t>
      </w:r>
      <w:r>
        <w:t xml:space="preserve">. The literature emphasizes the need for ongoing education and cross-disciplinary training to equip Ankara’s plumbers for this evolving landscape.</w:t>
      </w:r>
    </w:p>
    <w:bookmarkEnd w:id="23"/>
    <w:bookmarkStart w:id="24" w:name="Xb096b2fc22bc56443117c848a148b6789944db2"/>
    <w:p>
      <w:pPr>
        <w:pStyle w:val="Heading2"/>
      </w:pPr>
      <w:r>
        <w:t xml:space="preserve">Environmental Considerations and Sustainable Practices</w:t>
      </w:r>
    </w:p>
    <w:p>
      <w:pPr>
        <w:pStyle w:val="FirstParagraph"/>
      </w:pPr>
      <w:r>
        <w:t xml:space="preserve">Ankara’s geography, characterized by hills and seasonal rainfall, complicates plumbing infrastructure. Research by</w:t>
      </w:r>
      <w:r>
        <w:t xml:space="preserve"> </w:t>
      </w:r>
      <w:r>
        <w:rPr>
          <w:bCs/>
          <w:b/>
        </w:rPr>
        <w:t xml:space="preserve">Yılmaz</w:t>
      </w:r>
      <w:r>
        <w:t xml:space="preserve"> </w:t>
      </w:r>
      <w:r>
        <w:t xml:space="preserve">(2017) reveals that plumbers in the region must address issues like soil erosion-induced pipe damage and water scarcity. In response, sustainable practices such as rainwater harvesting systems and greywater recycling have gained traction. A case study of Ankara’s</w:t>
      </w:r>
      <w:r>
        <w:t xml:space="preserve"> </w:t>
      </w:r>
      <w:r>
        <w:rPr>
          <w:iCs/>
          <w:i/>
        </w:rPr>
        <w:t xml:space="preserve">Küçükçekmece Lake Basin</w:t>
      </w:r>
      <w:r>
        <w:t xml:space="preserve"> </w:t>
      </w:r>
      <w:r>
        <w:t xml:space="preserve">demonstrates how plumbers collaborate with environmental agencies to mitigate pollution from improper sewage disposal.</w:t>
      </w:r>
    </w:p>
    <w:p>
      <w:pPr>
        <w:pStyle w:val="BodyText"/>
      </w:pPr>
      <w:r>
        <w:t xml:space="preserve">Literature also critiques the underutilization of eco-friendly materials in Ankara. While regulations encourage the use of lead-free pipes and low-flow fixtures, compliance remains inconsistent. A 2020 report by the</w:t>
      </w:r>
      <w:r>
        <w:t xml:space="preserve"> </w:t>
      </w:r>
      <w:r>
        <w:rPr>
          <w:bCs/>
          <w:b/>
        </w:rPr>
        <w:t xml:space="preserve">Environmental Research Institute (ERI)</w:t>
      </w:r>
      <w:r>
        <w:t xml:space="preserve"> </w:t>
      </w:r>
      <w:r>
        <w:t xml:space="preserve">found that only 35% of plumbers in Ankara prioritize sustainability, often due to cost constraints or lack of awareness.</w:t>
      </w:r>
    </w:p>
    <w:bookmarkEnd w:id="24"/>
    <w:bookmarkStart w:id="25" w:name="X28d170d876b0f084c2d831faa83d657d4ec779d"/>
    <w:p>
      <w:pPr>
        <w:pStyle w:val="Heading2"/>
      </w:pPr>
      <w:r>
        <w:t xml:space="preserve">Cultural and Political Context: Shaping Plumber Practices</w:t>
      </w:r>
    </w:p>
    <w:p>
      <w:pPr>
        <w:pStyle w:val="FirstParagraph"/>
      </w:pPr>
      <w:r>
        <w:t xml:space="preserve">The political environment in Turkey has influenced plumbing regulations, including Ankara’s urban planning policies. For example, the</w:t>
      </w:r>
      <w:r>
        <w:t xml:space="preserve"> </w:t>
      </w:r>
      <w:r>
        <w:rPr>
          <w:iCs/>
          <w:i/>
        </w:rPr>
        <w:t xml:space="preserve">Green Growth Strategy 2053</w:t>
      </w:r>
      <w:r>
        <w:t xml:space="preserve"> </w:t>
      </w:r>
      <w:r>
        <w:t xml:space="preserve">mandates stricter water conservation measures, which directly impact plumbers’ work. Additionally, cultural attitudes toward infrastructure maintenance play a role; a study by</w:t>
      </w:r>
      <w:r>
        <w:t xml:space="preserve"> </w:t>
      </w:r>
      <w:r>
        <w:rPr>
          <w:bCs/>
          <w:b/>
        </w:rPr>
        <w:t xml:space="preserve">Kara</w:t>
      </w:r>
      <w:r>
        <w:t xml:space="preserve"> </w:t>
      </w:r>
      <w:r>
        <w:t xml:space="preserve">(2019) found that residents in Ankara often delay repairs due to cost concerns, leading to higher long-term demands on plumbers.</w:t>
      </w:r>
    </w:p>
    <w:p>
      <w:pPr>
        <w:pStyle w:val="BodyText"/>
      </w:pPr>
      <w:r>
        <w:t xml:space="preserve">Political stability and investment in public works have also shaped the profession. Following Turkey’s economic fluctuations, funding for infrastructure projects has been volatile, affecting plumbers’ job security. However, Ankara’s role as a political hub ensures steady demand for specialized services such as emergency flood mitigation or disaster response plumbing systems.</w:t>
      </w:r>
    </w:p>
    <w:bookmarkEnd w:id="25"/>
    <w:bookmarkStart w:id="26" w:name="conclusion"/>
    <w:p>
      <w:pPr>
        <w:pStyle w:val="Heading2"/>
      </w:pPr>
      <w:r>
        <w:t xml:space="preserve">Conclusion</w:t>
      </w:r>
    </w:p>
    <w:p>
      <w:pPr>
        <w:pStyle w:val="FirstParagraph"/>
      </w:pPr>
      <w:r>
        <w:t xml:space="preserve">This literature review highlights the multifaceted role of</w:t>
      </w:r>
      <w:r>
        <w:t xml:space="preserve"> </w:t>
      </w:r>
      <w:r>
        <w:rPr>
          <w:bCs/>
          <w:b/>
        </w:rPr>
        <w:t xml:space="preserve">plumbers</w:t>
      </w:r>
      <w:r>
        <w:t xml:space="preserve"> </w:t>
      </w:r>
      <w:r>
        <w:t xml:space="preserve">in</w:t>
      </w:r>
      <w:r>
        <w:t xml:space="preserve"> </w:t>
      </w:r>
      <w:r>
        <w:rPr>
          <w:bCs/>
          <w:b/>
        </w:rPr>
        <w:t xml:space="preserve">Turkey Ankara</w:t>
      </w:r>
      <w:r>
        <w:t xml:space="preserve">, emphasizing their contributions to urban resilience, public health, and sustainable development. While existing research underscores the importance of certification, technological adaptation, and environmental consciousness among plumbers in Ankara, gaps remain in training programs and equitable access to resources. Future studies should explore the long-term impacts of smart city technologies on plumbing practices or the socio-economic barriers faced by female plumbers in Ankara. By addressing these challenges, stakeholders can ensure that</w:t>
      </w:r>
      <w:r>
        <w:t xml:space="preserve"> </w:t>
      </w:r>
      <w:r>
        <w:rPr>
          <w:bCs/>
          <w:b/>
        </w:rPr>
        <w:t xml:space="preserve">Turkey Ankara</w:t>
      </w:r>
      <w:r>
        <w:t xml:space="preserve"> </w:t>
      </w:r>
      <w:r>
        <w:t xml:space="preserve">continues to benefit from a skilled and innovative plumbing workforce.</w:t>
      </w:r>
    </w:p>
    <w:p>
      <w:pPr>
        <w:pStyle w:val="BodyText"/>
      </w:pPr>
      <w:r>
        <w:rPr>
          <w:iCs/>
          <w:i/>
        </w:rPr>
        <w:t xml:space="preserve">Word Count: 825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 Practices in Turkey Ankara</dc:title>
  <dc:creator/>
  <dc:language>en</dc:language>
  <cp:keywords/>
  <dcterms:created xsi:type="dcterms:W3CDTF">2026-07-23T10:45:03Z</dcterms:created>
  <dcterms:modified xsi:type="dcterms:W3CDTF">2026-07-23T10:45:03Z</dcterms:modified>
</cp:coreProperties>
</file>

<file path=docProps/custom.xml><?xml version="1.0" encoding="utf-8"?>
<Properties xmlns="http://schemas.openxmlformats.org/officeDocument/2006/custom-properties" xmlns:vt="http://schemas.openxmlformats.org/officeDocument/2006/docPropsVTypes"/>
</file>