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6" w:name="Xc53241eeb4019ad00f3d646d59fbd08552d956b"/>
    <w:p>
      <w:pPr>
        <w:pStyle w:val="Heading1"/>
      </w:pPr>
      <w:r>
        <w:t xml:space="preserve">Literature Review: The Role of Plumbers in the United Arab Emirates, Abu Dhabi</w:t>
      </w:r>
    </w:p>
    <w:bookmarkStart w:id="20" w:name="introduction"/>
    <w:p>
      <w:pPr>
        <w:pStyle w:val="Heading2"/>
      </w:pPr>
      <w:r>
        <w:t xml:space="preserve">Introduction</w:t>
      </w:r>
    </w:p>
    <w:p>
      <w:pPr>
        <w:pStyle w:val="FirstParagraph"/>
      </w:pPr>
      <w:r>
        <w:t xml:space="preserve">The topic of "plumber" in the context of the "United Arab Emirates (UAE)" and its capital city, "Abu Dhabi," holds significant relevance due to the region's rapid urbanization, infrastructure development, and strict regulatory frameworks. This literature review explores existing academic, industry-specific, and policy-based studies to evaluate how plumbing professionals contribute to Abu Dhabi's sustainable growth. By synthesizing current research on plumbing practices in the UAE and their alignment with local needs, this document highlights critical gaps and opportunities for further exploration.</w:t>
      </w:r>
    </w:p>
    <w:bookmarkEnd w:id="20"/>
    <w:bookmarkStart w:id="22" w:name="historical_context"/>
    <w:bookmarkStart w:id="21" w:name="X05194ea4b7b09ae0b5e1eefb3fcce7e8881771d"/>
    <w:p>
      <w:pPr>
        <w:pStyle w:val="Heading2"/>
      </w:pPr>
      <w:r>
        <w:t xml:space="preserve">Historical Context of Plumbing in the United Arab Emirates</w:t>
      </w:r>
    </w:p>
    <w:p>
      <w:pPr>
        <w:pStyle w:val="FirstParagraph"/>
      </w:pPr>
      <w:r>
        <w:t xml:space="preserve">The evolution of plumbing infrastructure in the UAE has been shaped by its arid climate, rapid economic diversification, and large-scale urban projects. Early developments in Abu Dhabi were constrained by limited freshwater resources and traditional construction methods. However, with the discovery of oil and subsequent investment in modernization, the demand for skilled plumbers grew exponentially (Al-Maktoum et al., 2015). Studies indicate that historical challenges such as water scarcity and desertification necessitated innovative plumbing solutions, including desalination plants and advanced wastewater treatment systems.</w:t>
      </w:r>
    </w:p>
    <w:bookmarkEnd w:id="21"/>
    <w:bookmarkEnd w:id="22"/>
    <w:bookmarkStart w:id="24" w:name="current_practices"/>
    <w:bookmarkStart w:id="23" w:name="X0768c234ddc5df63ed943bf9bfe2d92923fdd70"/>
    <w:p>
      <w:pPr>
        <w:pStyle w:val="Heading2"/>
      </w:pPr>
      <w:r>
        <w:t xml:space="preserve">Current Practices of Plumbers in Abu Dhabi</w:t>
      </w:r>
    </w:p>
    <w:p>
      <w:pPr>
        <w:pStyle w:val="FirstParagraph"/>
      </w:pPr>
      <w:r>
        <w:t xml:space="preserve">Contemporary research underscores the pivotal role of plumbers in ensuring compliance with UAE standards for building codes, environmental sustainability, and public health. A 2021 report by the Abu Dhabi Department of Energy (DoE) emphasized that plumbers in Abu Dhabi must adhere to strict guidelines on water efficiency and energy conservation, reflecting the city's commitment to sustainability goals (DoE, 2021). For example, plumbing professionals are increasingly required to integrate smart water systems and solar-powered heating solutions into residential and commercial projects.</w:t>
      </w:r>
    </w:p>
    <w:bookmarkEnd w:id="23"/>
    <w:bookmarkEnd w:id="24"/>
    <w:bookmarkStart w:id="26" w:name="challenges_and_opportunities"/>
    <w:bookmarkStart w:id="25" w:name="X1a35566212fd1818ba989880c27628675ac15db"/>
    <w:p>
      <w:pPr>
        <w:pStyle w:val="Heading2"/>
      </w:pPr>
      <w:r>
        <w:t xml:space="preserve">Challenges and Opportunities for Plumbers in the United Arab Emirates</w:t>
      </w:r>
    </w:p>
    <w:p>
      <w:pPr>
        <w:pStyle w:val="FirstParagraph"/>
      </w:pPr>
      <w:r>
        <w:t xml:space="preserve">Despite advancements, challenges persist. A 2020 study by Al-Mansouri et al. (published in the *Journal of Construction Engineering*) highlighted a shortage of locally trained plumbers, reliance on expatriate labor, and inconsistencies in enforcement of plumbing codes across UAE regions. Additionally, the high cost of materials and fluctuating demand due to cyclical construction projects pose economic risks for independent plumbers.</w:t>
      </w:r>
    </w:p>
    <w:p>
      <w:pPr>
        <w:pStyle w:val="BodyText"/>
      </w:pPr>
      <w:r>
        <w:t xml:space="preserve">Opportunities arise from Abu Dhabi's Vision 2030 initiative, which prioritizes sustainable infrastructure. This has spurred demand for plumbers specializing in green building technologies, such as rainwater harvesting systems and low-flow fixtures. Collaborations between universities like Khalifa University and plumbing associations have also aimed to bridge skill gaps through tailored training programs.</w:t>
      </w:r>
    </w:p>
    <w:bookmarkEnd w:id="25"/>
    <w:bookmarkEnd w:id="26"/>
    <w:bookmarkStart w:id="28" w:name="technological_innovations"/>
    <w:bookmarkStart w:id="27" w:name="Xf5a6400ee4a53e66127f5eb3fd04b99ec7f15a6"/>
    <w:p>
      <w:pPr>
        <w:pStyle w:val="Heading2"/>
      </w:pPr>
      <w:r>
        <w:t xml:space="preserve">Technological Innovations in Plumbing for Abu Dhabi</w:t>
      </w:r>
    </w:p>
    <w:p>
      <w:pPr>
        <w:pStyle w:val="FirstParagraph"/>
      </w:pPr>
      <w:r>
        <w:t xml:space="preserve">Recent literature highlights the integration of technology in plumbing services within the UAE. For instance, IoT-enabled leak detection systems and AI-driven maintenance diagnostics are gaining traction in Abu Dhabi's smart cities initiative (Al-Busaidi et al., 2022). These innovations not only enhance efficiency but also align with the city's goal of reducing water waste. Furthermore, 3D printing is being explored for custom plumbing components, offering cost-effective solutions for complex infrastructure projects.</w:t>
      </w:r>
    </w:p>
    <w:bookmarkEnd w:id="27"/>
    <w:bookmarkEnd w:id="28"/>
    <w:bookmarkStart w:id="30" w:name="regulatory_frameworks"/>
    <w:bookmarkStart w:id="29" w:name="Xdd4fac3d3d2e4cbee1595df4f94249d1a796bd0"/>
    <w:p>
      <w:pPr>
        <w:pStyle w:val="Heading2"/>
      </w:pPr>
      <w:r>
        <w:t xml:space="preserve">Regulatory Frameworks Governing Plumbers in the United Arab Emirates</w:t>
      </w:r>
    </w:p>
    <w:p>
      <w:pPr>
        <w:pStyle w:val="FirstParagraph"/>
      </w:pPr>
      <w:r>
        <w:t xml:space="preserve">The UAE has established rigorous regulations to ensure plumbing standards meet global benchmarks. In Abu Dhabi, the Estidama Pearl Rating System (a sustainability certification) mandates specific plumbing practices for new developments. Research by Al-Darmaki (2019) notes that plumbers must obtain licenses from the Abu Dhabi Quality and Conformity Council (AQCC) and undergo continuous education to stay updated on evolving codes. Non-compliance risks penalties, emphasizing the importance of regulatory adherence in this sector.</w:t>
      </w:r>
    </w:p>
    <w:bookmarkEnd w:id="29"/>
    <w:bookmarkEnd w:id="30"/>
    <w:bookmarkStart w:id="32" w:name="case_studies"/>
    <w:bookmarkStart w:id="31" w:name="X43bbe8541de1a166b52c2a534ea8503ebc38cae"/>
    <w:p>
      <w:pPr>
        <w:pStyle w:val="Heading2"/>
      </w:pPr>
      <w:r>
        <w:t xml:space="preserve">Case Studies: Plumbing Projects in Abu Dhabi</w:t>
      </w:r>
    </w:p>
    <w:p>
      <w:pPr>
        <w:pStyle w:val="FirstParagraph"/>
      </w:pPr>
      <w:r>
        <w:t xml:space="preserve">Case studies from Abu Dhabi illustrate the practical application of plumbing expertise. The Masdar City project, a model for sustainable urban development, required plumbers to implement cutting-edge water recycling systems and energy-efficient piping networks (Masdar Company, 2020). Similarly, the Sheikh Zayed Grand Mosque’s construction involved meticulous planning by plumbers to ensure seamless integration of traditional design elements with modern water conservation technologies.</w:t>
      </w:r>
    </w:p>
    <w:bookmarkEnd w:id="31"/>
    <w:bookmarkEnd w:id="32"/>
    <w:bookmarkStart w:id="34" w:name="future_research_directions"/>
    <w:bookmarkStart w:id="33" w:name="future-research-directions"/>
    <w:p>
      <w:pPr>
        <w:pStyle w:val="Heading2"/>
      </w:pPr>
      <w:r>
        <w:t xml:space="preserve">Future Research Directions</w:t>
      </w:r>
    </w:p>
    <w:p>
      <w:pPr>
        <w:pStyle w:val="FirstParagraph"/>
      </w:pPr>
      <w:r>
        <w:t xml:space="preserve">While existing literature provides valuable insights, several areas warrant further investigation. These include the long-term impact of climate change on plumbing infrastructure in arid regions, the role of automation in reducing labor costs for plumbers, and comparative studies between Abu Dhabi's plumbing standards and those of other Gulf Cooperation Council (GCC) nations. Additionally, research on public perception of plumber services and their contribution to community resilience could enrich this field.</w:t>
      </w:r>
    </w:p>
    <w:bookmarkEnd w:id="33"/>
    <w:bookmarkEnd w:id="34"/>
    <w:bookmarkStart w:id="35" w:name="conclusion"/>
    <w:p>
      <w:pPr>
        <w:pStyle w:val="Heading2"/>
      </w:pPr>
      <w:r>
        <w:t xml:space="preserve">Conclusion</w:t>
      </w:r>
    </w:p>
    <w:p>
      <w:pPr>
        <w:pStyle w:val="FirstParagraph"/>
      </w:pPr>
      <w:r>
        <w:t xml:space="preserve">In conclusion, the role of plumbers in the "United Arab Emirates" and specifically "Abu Dhabi" is integral to achieving sustainable urbanization and addressing unique environmental challenges. This literature review underscores the importance of aligning plumbing practices with regional regulations, technological advancements, and societal needs. Future research should continue to explore interdisciplinary approaches to ensure that plumbers remain at the forefront of Abu Dhabi's development agenda.</w:t>
      </w:r>
    </w:p>
    <w:bookmarkEnd w:id="35"/>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United Arab Emirates Abu Dhabi</dc:title>
  <dc:creator/>
  <dc:language>en</dc:language>
  <cp:keywords/>
  <dcterms:created xsi:type="dcterms:W3CDTF">2026-07-24T11:04:37Z</dcterms:created>
  <dcterms:modified xsi:type="dcterms:W3CDTF">2026-07-24T11:04:37Z</dcterms:modified>
</cp:coreProperties>
</file>

<file path=docProps/custom.xml><?xml version="1.0" encoding="utf-8"?>
<Properties xmlns="http://schemas.openxmlformats.org/officeDocument/2006/custom-properties" xmlns:vt="http://schemas.openxmlformats.org/officeDocument/2006/docPropsVTypes"/>
</file>