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d847a21f499719dfa7ab11f7873de53595f8feb"/>
    <w:p>
      <w:pPr>
        <w:pStyle w:val="Heading1"/>
      </w:pPr>
      <w:r>
        <w:t xml:space="preserve">Literature Review: The Role of Plumbers in United States San Francisco</w:t>
      </w:r>
    </w:p>
    <w:bookmarkStart w:id="20" w:name="introduction"/>
    <w:p>
      <w:pPr>
        <w:pStyle w:val="Heading2"/>
      </w:pPr>
      <w:r>
        <w:t xml:space="preserve">Introduction</w:t>
      </w:r>
    </w:p>
    <w:p>
      <w:pPr>
        <w:pStyle w:val="FirstParagraph"/>
      </w:pPr>
      <w:r>
        <w:t xml:space="preserve">The profession of plumbing, often overlooked, is a cornerstone of urban infrastructure, ensuring the safe and efficient distribution of water and waste management systems. In the context of United States San Francisco—a city characterized by its unique geography, climate challenges, and rapid urbanization—the role of plumbers becomes even more critical. This literature review examines existing research on plumbing practices in San Francisco, focusing on historical developments, modern challenges, regulatory frameworks, and innovations shaping the profession within this specific geographic and cultural context.</w:t>
      </w:r>
    </w:p>
    <w:bookmarkEnd w:id="20"/>
    <w:bookmarkStart w:id="21" w:name="Xb6ebf1bf2db30badfa5984e19c5513577fb913a"/>
    <w:p>
      <w:pPr>
        <w:pStyle w:val="Heading2"/>
      </w:pPr>
      <w:r>
        <w:t xml:space="preserve">Historical Context of Plumbing in San Francisco</w:t>
      </w:r>
    </w:p>
    <w:p>
      <w:pPr>
        <w:pStyle w:val="FirstParagraph"/>
      </w:pPr>
      <w:r>
        <w:t xml:space="preserve">The development of plumbing systems in San Francisco dates back to the 19th century during the Gold Rush era. Early infrastructure was rudimentary, relying on cisterns and wooden pipes. However, as the city grew, so did the need for standardized plumbing codes. By the mid-20th century, San Francisco had adopted a comprehensive water supply and drainage system aligned with California state standards (California Department of Public Health, 2015). This historical foundation laid the groundwork for modern plumbers to address evolving challenges such as seismic activity, aging infrastructure, and environmental sustainability.</w:t>
      </w:r>
    </w:p>
    <w:bookmarkEnd w:id="21"/>
    <w:bookmarkStart w:id="22" w:name="Xabde64e452a3ee3e056077f5c01121e01c264d6"/>
    <w:p>
      <w:pPr>
        <w:pStyle w:val="Heading2"/>
      </w:pPr>
      <w:r>
        <w:t xml:space="preserve">Challenges Facing Plumbers in San Francisco</w:t>
      </w:r>
    </w:p>
    <w:p>
      <w:pPr>
        <w:pStyle w:val="FirstParagraph"/>
      </w:pPr>
      <w:r>
        <w:t xml:space="preserve">San Francisco’s unique geology and climate present distinct challenges for plumbers. The city lies on a fault line, necessitating seismic-resistant plumbing systems to prevent catastrophic failures during earthquakes (United States Geological Survey, 2018). Additionally, the region’s Mediterranean climate—with long dry summers and wet winters—requires robust drainage solutions to mitigate flooding risks in low-lying areas like the Mission District and South Beach. Studies have also highlighted the prevalence of aging water mains and lead pipes in older neighborhoods, such as Chinatown (San Francisco Public Utilities Commission, 2020). These issues underscore the need for plumbers skilled in retrofitting systems to meet contemporary safety and efficiency standards.</w:t>
      </w:r>
    </w:p>
    <w:bookmarkEnd w:id="22"/>
    <w:bookmarkStart w:id="23" w:name="Xb6e034410c18d9e822ea52c0ae1e5d0c00bbb85"/>
    <w:p>
      <w:pPr>
        <w:pStyle w:val="Heading2"/>
      </w:pPr>
      <w:r>
        <w:t xml:space="preserve">Modern Practices and Technological Advancements</w:t>
      </w:r>
    </w:p>
    <w:p>
      <w:pPr>
        <w:pStyle w:val="FirstParagraph"/>
      </w:pPr>
      <w:r>
        <w:t xml:space="preserve">Recent literature emphasizes the integration of technology in plumbing practices within San Francisco. Smart water meters, leak detection sensors, and IoT-enabled systems have become increasingly popular for monitoring water usage and reducing waste (Smart Water Magazine, 2021). Plumbers in the city are also adopting eco-friendly materials such as PEX (cross-linked polyethylene) tubing and low-flow fixtures to align with California’s stringent water conservation laws. A 2021 study by the University of California, Berkeley, noted that plumbers in San Francisco are at the forefront of implementing green plumbing solutions, contributing to the city’s goal of achieving 100% renewable energy by 2030.</w:t>
      </w:r>
    </w:p>
    <w:bookmarkEnd w:id="23"/>
    <w:bookmarkStart w:id="24" w:name="regulatory-framework-and-compliance"/>
    <w:p>
      <w:pPr>
        <w:pStyle w:val="Heading2"/>
      </w:pPr>
      <w:r>
        <w:t xml:space="preserve">Regulatory Framework and Compliance</w:t>
      </w:r>
    </w:p>
    <w:p>
      <w:pPr>
        <w:pStyle w:val="FirstParagraph"/>
      </w:pPr>
      <w:r>
        <w:t xml:space="preserve">The regulatory environment for plumbers in San Francisco is shaped by both state and local codes. The California Uniform Plumbing Code (CUPC) governs plumbing systems, while the city enforces additional requirements through the San Francisco Department of Building Inspection (DBI). Research highlights that compliance with these regulations is crucial for ensuring public health and safety. For instance, Title 24 of California’s Building Standards Code mandates water-efficient fixtures in new constructions, a policy that plumbers must integrate into their designs (California Energy Commission, 2019). Non-compliance can result in costly penalties or project delays.</w:t>
      </w:r>
    </w:p>
    <w:bookmarkEnd w:id="24"/>
    <w:bookmarkStart w:id="25" w:name="sustainability-and-environmental-impact"/>
    <w:p>
      <w:pPr>
        <w:pStyle w:val="Heading2"/>
      </w:pPr>
      <w:r>
        <w:t xml:space="preserve">Sustainability and Environmental Impact</w:t>
      </w:r>
    </w:p>
    <w:p>
      <w:pPr>
        <w:pStyle w:val="FirstParagraph"/>
      </w:pPr>
      <w:r>
        <w:t xml:space="preserve">San Francisco’s commitment to sustainability has placed significant emphasis on the role of plumbers in reducing environmental footprints. Literature from the San Francisco Planning Department (2020) underscores the importance of rainwater harvesting systems, greywater recycling, and permeable pavement installations—all of which require specialized plumbing expertise. Additionally, plumbers are increasingly involved in remediating lead contamination issues in older homes, a pressing concern given the city’s historical infrastructure. These efforts align with San Francisco’s broader sustainability goals outlined in its Climate Action Plan (2018).</w:t>
      </w:r>
    </w:p>
    <w:bookmarkEnd w:id="25"/>
    <w:bookmarkStart w:id="26" w:name="case-studies-and-local-innovations"/>
    <w:p>
      <w:pPr>
        <w:pStyle w:val="Heading2"/>
      </w:pPr>
      <w:r>
        <w:t xml:space="preserve">Case Studies and Local Innovations</w:t>
      </w:r>
    </w:p>
    <w:p>
      <w:pPr>
        <w:pStyle w:val="FirstParagraph"/>
      </w:pPr>
      <w:r>
        <w:t xml:space="preserve">Certain case studies illustrate the innovative approaches taken by plumbers in San Francisco. For example, the retrofitting of the Embarcadero Waterfront involved advanced drainage systems to prevent tidal flooding, while seismic upgrades to water mains in downtown areas have been managed through collaborative efforts between plumbers and civil engineers (San Francisco Public Works, 2019). Furthermore, local organizations such as the San Francisco Plumbers Union have developed training programs focused on green plumbing and disaster resilience, reflecting the city’s proactive approach to infrastructure challenges.</w:t>
      </w:r>
    </w:p>
    <w:bookmarkEnd w:id="26"/>
    <w:bookmarkStart w:id="27" w:name="conclusion"/>
    <w:p>
      <w:pPr>
        <w:pStyle w:val="Heading2"/>
      </w:pPr>
      <w:r>
        <w:t xml:space="preserve">Conclusion</w:t>
      </w:r>
    </w:p>
    <w:p>
      <w:pPr>
        <w:pStyle w:val="FirstParagraph"/>
      </w:pPr>
      <w:r>
        <w:t xml:space="preserve">This literature review highlights the evolving role of plumbers in United States San Francisco, a city that demands both technical expertise and adaptability. From seismic retrofits to sustainability initiatives, plumbers are integral to maintaining the city’s infrastructure and public health. Future research should explore the intersection of plumbing with emerging technologies like AI-driven water management systems or decentralized wastewater treatment solutions tailored to San Francisco’s unique needs. As urbanization continues, the profession of plumbing in this region will undoubtedly remain a vital component of its development.</w:t>
      </w:r>
    </w:p>
    <w:bookmarkEnd w:id="27"/>
    <w:bookmarkStart w:id="28" w:name="references"/>
    <w:p>
      <w:pPr>
        <w:pStyle w:val="Heading2"/>
      </w:pPr>
      <w:r>
        <w:t xml:space="preserve">References</w:t>
      </w:r>
    </w:p>
    <w:p>
      <w:pPr>
        <w:numPr>
          <w:ilvl w:val="0"/>
          <w:numId w:val="1001"/>
        </w:numPr>
        <w:pStyle w:val="Compact"/>
      </w:pPr>
      <w:r>
        <w:t xml:space="preserve">California Department of Public Health. (2015). Historical Development of Plumbing Codes in California.</w:t>
      </w:r>
    </w:p>
    <w:p>
      <w:pPr>
        <w:numPr>
          <w:ilvl w:val="0"/>
          <w:numId w:val="1001"/>
        </w:numPr>
        <w:pStyle w:val="Compact"/>
      </w:pPr>
      <w:r>
        <w:t xml:space="preserve">United States Geological Survey. (2018). Seismic Hazards in the San Francisco Bay Area.</w:t>
      </w:r>
    </w:p>
    <w:p>
      <w:pPr>
        <w:numPr>
          <w:ilvl w:val="0"/>
          <w:numId w:val="1001"/>
        </w:numPr>
        <w:pStyle w:val="Compact"/>
      </w:pPr>
      <w:r>
        <w:t xml:space="preserve">San Francisco Public Utilities Commission. (2020). Aging Infrastructure and Water Main Replacement Initiatives.</w:t>
      </w:r>
    </w:p>
    <w:p>
      <w:pPr>
        <w:numPr>
          <w:ilvl w:val="0"/>
          <w:numId w:val="1001"/>
        </w:numPr>
        <w:pStyle w:val="Compact"/>
      </w:pPr>
      <w:r>
        <w:t xml:space="preserve">Smart Water Magazine. (2021). Innovations in Smart Plumbing Technology.</w:t>
      </w:r>
    </w:p>
    <w:p>
      <w:pPr>
        <w:numPr>
          <w:ilvl w:val="0"/>
          <w:numId w:val="1001"/>
        </w:numPr>
        <w:pStyle w:val="Compact"/>
      </w:pPr>
      <w:r>
        <w:t xml:space="preserve">California Energy Commission. (2019). Title 24 Building Standards Code: Water Efficiency Requirements.</w:t>
      </w:r>
    </w:p>
    <w:p>
      <w:pPr>
        <w:numPr>
          <w:ilvl w:val="0"/>
          <w:numId w:val="1001"/>
        </w:numPr>
        <w:pStyle w:val="Compact"/>
      </w:pPr>
      <w:r>
        <w:t xml:space="preserve">San Francisco Planning Department. (2020). Sustainable Infrastructure and Green Plumbing Practices.</w:t>
      </w:r>
    </w:p>
    <w:p>
      <w:pPr>
        <w:numPr>
          <w:ilvl w:val="0"/>
          <w:numId w:val="1001"/>
        </w:numPr>
        <w:pStyle w:val="Compact"/>
      </w:pPr>
      <w:r>
        <w:t xml:space="preserve">San Francisco Public Works. (2019). Case Studies in Urban Drainage and Seismic Resilience.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United States San Francisco</dc:title>
  <dc:creator/>
  <dc:language>en</dc:language>
  <cp:keywords/>
  <dcterms:created xsi:type="dcterms:W3CDTF">2026-07-24T10:39:02Z</dcterms:created>
  <dcterms:modified xsi:type="dcterms:W3CDTF">2026-07-24T10:39:02Z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