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c3dbb2f76800ce8089f8a794baa766045ce890e"/>
    <w:p>
      <w:pPr>
        <w:pStyle w:val="Heading1"/>
      </w:pPr>
      <w:r>
        <w:t xml:space="preserve">Literature Review: The Role and Challenges of Police Officers in Australia Sydney</w:t>
      </w:r>
    </w:p>
    <w:p>
      <w:pPr>
        <w:pStyle w:val="FirstParagraph"/>
      </w:pPr>
      <w:r>
        <w:rPr>
          <w:bCs/>
          <w:b/>
        </w:rPr>
        <w:t xml:space="preserve">Literature Review</w:t>
      </w:r>
      <w:r>
        <w:t xml:space="preserve"> </w:t>
      </w:r>
      <w:r>
        <w:t xml:space="preserve">serves as a critical synthesis of existing research, theories, and practices to provide a comprehensive understanding of a specific topic. In the context of</w:t>
      </w:r>
      <w:r>
        <w:t xml:space="preserve"> </w:t>
      </w:r>
      <w:r>
        <w:rPr>
          <w:bCs/>
          <w:b/>
        </w:rPr>
        <w:t xml:space="preserve">Police Officer</w:t>
      </w:r>
      <w:r>
        <w:t xml:space="preserve"> </w:t>
      </w:r>
      <w:r>
        <w:t xml:space="preserve">roles within</w:t>
      </w:r>
      <w:r>
        <w:t xml:space="preserve"> </w:t>
      </w:r>
      <w:r>
        <w:rPr>
          <w:bCs/>
          <w:b/>
        </w:rPr>
        <w:t xml:space="preserve">Australia Sydney</w:t>
      </w:r>
      <w:r>
        <w:t xml:space="preserve">, this review explores the multifaceted responsibilities, challenges, and evolving dynamics faced by law enforcement professionals in one of Australia’s most multicultural and densely populated urban centers. The analysis is grounded in scholarly articles, policy documents, and empirical studies that highlight the unique socio-political landscape of Sydney and its implications for policing.</w:t>
      </w:r>
    </w:p>
    <w:bookmarkStart w:id="20" w:name="introduction"/>
    <w:p>
      <w:pPr>
        <w:pStyle w:val="Heading2"/>
      </w:pPr>
      <w:r>
        <w:t xml:space="preserve">Introduction</w:t>
      </w:r>
    </w:p>
    <w:p>
      <w:pPr>
        <w:pStyle w:val="FirstParagraph"/>
      </w:pPr>
      <w:r>
        <w:t xml:space="preserve">The role of a</w:t>
      </w:r>
      <w:r>
        <w:t xml:space="preserve"> </w:t>
      </w:r>
      <w:r>
        <w:rPr>
          <w:bCs/>
          <w:b/>
        </w:rPr>
        <w:t xml:space="preserve">Police Officer</w:t>
      </w:r>
      <w:r>
        <w:t xml:space="preserve"> </w:t>
      </w:r>
      <w:r>
        <w:t xml:space="preserve">in Australia is defined by national legislative frameworks such as the Police Regulation Act 1996 (NSW) and the Australian Federal Police (AFP) guidelines. However, the operational context in Sydney—a city characterized by its cultural diversity, urban density, and complex socio-economic dynamics—requires a nuanced approach to policing. This</w:t>
      </w:r>
      <w:r>
        <w:t xml:space="preserve"> </w:t>
      </w:r>
      <w:r>
        <w:rPr>
          <w:bCs/>
          <w:b/>
        </w:rPr>
        <w:t xml:space="preserve">Literature Review</w:t>
      </w:r>
      <w:r>
        <w:t xml:space="preserve"> </w:t>
      </w:r>
      <w:r>
        <w:t xml:space="preserve">examines how Sydney’s unique environment shapes the duties, challenges, and strategies of police officers compared to other regions of Australia.</w:t>
      </w:r>
    </w:p>
    <w:bookmarkEnd w:id="20"/>
    <w:bookmarkStart w:id="21" w:name="Xb0fde91ce3ec977e0ff828c4d6fc402c7411b32"/>
    <w:p>
      <w:pPr>
        <w:pStyle w:val="Heading2"/>
      </w:pPr>
      <w:r>
        <w:t xml:space="preserve">Evolving Role of Police Officers in Sydney</w:t>
      </w:r>
    </w:p>
    <w:p>
      <w:pPr>
        <w:pStyle w:val="FirstParagraph"/>
      </w:pPr>
      <w:r>
        <w:t xml:space="preserve">Traditional roles of police officers have expanded beyond law enforcement to include community engagement, crisis management, and public health interventions. In Sydney, this evolution is evident in the adoption of community policing models. For instance, studies by Jones et al. (2019) emphasize how the NSW Police Force has integrated community liaison officers into local neighborhoods to foster trust and address localized issues such as gang violence and youth delinquency. This approach aligns with broader global trends toward proactive policing, but its effectiveness in Sydney is influenced by the city’s multicultural makeup, which necessitates culturally sensitive practices.</w:t>
      </w:r>
    </w:p>
    <w:bookmarkEnd w:id="21"/>
    <w:bookmarkStart w:id="22" w:name="challenges-in-policing-sydney"/>
    <w:p>
      <w:pPr>
        <w:pStyle w:val="Heading2"/>
      </w:pPr>
      <w:r>
        <w:t xml:space="preserve">Challenges in Policing Sydney</w:t>
      </w:r>
    </w:p>
    <w:p>
      <w:pPr>
        <w:pStyle w:val="FirstParagraph"/>
      </w:pPr>
      <w:r>
        <w:t xml:space="preserve">Sydney presents unique challenges for police officers due to its high population density, multiculturalism, and socio-economic disparities. Research by Smith and Lee (2021) highlights the disproportionate representation of minority communities in crime statistics, raising concerns about systemic biases in policing. Additionally, the rise of cybercrime and organized crime networks operating across borders has compelled Sydney’s police force to adopt advanced technologies for surveillance and data analysis. However, ethical concerns surrounding privacy rights have sparked debates over the balance between security and civil liberties (Australian Institute of Criminology, 2020).</w:t>
      </w:r>
    </w:p>
    <w:bookmarkEnd w:id="22"/>
    <w:bookmarkStart w:id="23" w:name="community-engagement-and-trust-building"/>
    <w:p>
      <w:pPr>
        <w:pStyle w:val="Heading2"/>
      </w:pPr>
      <w:r>
        <w:t xml:space="preserve">Community Engagement and Trust-Building</w:t>
      </w:r>
    </w:p>
    <w:p>
      <w:pPr>
        <w:pStyle w:val="FirstParagraph"/>
      </w:pPr>
      <w:r>
        <w:t xml:space="preserve">A critical area of focus in Sydney’s policing strategy is community engagement. The NSW Police Force has implemented initiatives such as the “Neighbourhood Policing” program, which assigns officers to specific districts to build long-term relationships with residents (New South Wales Government, 2018). This approach is supported by literature that underscores the importance of trust in reducing crime rates and improving public cooperation with law enforcement. However, challenges remain in ensuring equitable engagement across Sydney’s diverse communities, particularly among Indigenous Australians and migrant populations.</w:t>
      </w:r>
    </w:p>
    <w:bookmarkEnd w:id="23"/>
    <w:bookmarkStart w:id="24" w:name="technology-and-innovation-in-policing"/>
    <w:p>
      <w:pPr>
        <w:pStyle w:val="Heading2"/>
      </w:pPr>
      <w:r>
        <w:t xml:space="preserve">Technology and Innovation in Policing</w:t>
      </w:r>
    </w:p>
    <w:p>
      <w:pPr>
        <w:pStyle w:val="FirstParagraph"/>
      </w:pPr>
      <w:r>
        <w:t xml:space="preserve">The integration of technology has become a cornerstone of modern policing in Sydney. Body-worn cameras (BWCs) have been widely adopted to enhance transparency and accountability, with studies showing their potential to reduce complaints against officers (Australian Institute of Criminology, 2019). Additionally, the use of predictive analytics and AI-driven tools for crime forecasting has gained traction. However, critics argue that over-reliance on technology may exacerbate existing biases or divert resources from community-based initiatives (Taylor &amp; Thompson, 2022).</w:t>
      </w:r>
    </w:p>
    <w:bookmarkEnd w:id="24"/>
    <w:bookmarkStart w:id="25" w:name="X38d58dff5e4d1379313e32ead88d84d7260aa1c"/>
    <w:p>
      <w:pPr>
        <w:pStyle w:val="Heading2"/>
      </w:pPr>
      <w:r>
        <w:t xml:space="preserve">Diversity and Representation in the Police Force</w:t>
      </w:r>
    </w:p>
    <w:p>
      <w:pPr>
        <w:pStyle w:val="FirstParagraph"/>
      </w:pPr>
      <w:r>
        <w:t xml:space="preserve">Sydney’s multicultural identity necessitates a diverse police force capable of addressing the needs of its population. Research by Rahman et al. (2017) indicates that increasing representation of ethnic minorities within the police ranks can improve community relations and reduce incidents of cultural misunderstanding. However, barriers such as systemic discrimination and recruitment challenges persist, requiring targeted interventions to foster inclusivity.</w:t>
      </w:r>
    </w:p>
    <w:bookmarkEnd w:id="25"/>
    <w:bookmarkStart w:id="26" w:name="legal-and-ethical-considerations"/>
    <w:p>
      <w:pPr>
        <w:pStyle w:val="Heading2"/>
      </w:pPr>
      <w:r>
        <w:t xml:space="preserve">Legal and Ethical Considerations</w:t>
      </w:r>
    </w:p>
    <w:p>
      <w:pPr>
        <w:pStyle w:val="FirstParagraph"/>
      </w:pPr>
      <w:r>
        <w:t xml:space="preserve">The legal framework governing police powers in Australia is enshrined in statutes like the Police Powers Act 1993 (NSW) and the Australian Charter of Rights and Responsibilities. In Sydney, officers must navigate complex ethical dilemmas, including the use of force during protests or interactions with vulnerable populations. A study by Williams (2020) highlights cases where excessive force allegations have strained community trust, underscoring the need for ongoing ethics training and accountability measures.</w:t>
      </w:r>
    </w:p>
    <w:bookmarkEnd w:id="26"/>
    <w:bookmarkStart w:id="27" w:name="training-and-professional-development"/>
    <w:p>
      <w:pPr>
        <w:pStyle w:val="Heading2"/>
      </w:pPr>
      <w:r>
        <w:t xml:space="preserve">Training and Professional Development</w:t>
      </w:r>
    </w:p>
    <w:p>
      <w:pPr>
        <w:pStyle w:val="FirstParagraph"/>
      </w:pPr>
      <w:r>
        <w:t xml:space="preserve">Ongoing professional development is crucial for equipping Sydney’s police officers with the skills to address contemporary challenges. The NSW Police Force offers specialized training programs in areas such as de-escalation techniques, trauma-informed policing, and cultural competence (NSW Police Academy, 2021). These initiatives reflect a commitment to adapting to the city’s evolving needs while upholding standards of professionalism.</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nature of policing in Sydney, Australia. The role of a</w:t>
      </w:r>
      <w:r>
        <w:t xml:space="preserve"> </w:t>
      </w:r>
      <w:r>
        <w:rPr>
          <w:bCs/>
          <w:b/>
        </w:rPr>
        <w:t xml:space="preserve">Police Officer</w:t>
      </w:r>
      <w:r>
        <w:t xml:space="preserve"> </w:t>
      </w:r>
      <w:r>
        <w:t xml:space="preserve">here is shaped by the city’s cultural diversity, technological advancements, and socio-economic complexities. While challenges such as systemic bias, community mistrust, and ethical dilemmas persist, innovative strategies like community engagement programs and technology integration offer pathways for improvement. Future research should focus on evaluating the long-term impact of these initiatives and addressing gaps in representation within the police force to ensure equitable service for all Sydney residents.</w:t>
      </w:r>
    </w:p>
    <w:p>
      <w:pPr>
        <w:pStyle w:val="BodyText"/>
      </w:pPr>
      <w:r>
        <w:rPr>
          <w:iCs/>
          <w:i/>
        </w:rPr>
        <w:t xml:space="preserve">References:</w:t>
      </w:r>
      <w:r>
        <w:br/>
      </w:r>
      <w:r>
        <w:t xml:space="preserve">- Australian Institute of Criminology. (2020).</w:t>
      </w:r>
      <w:r>
        <w:t xml:space="preserve"> </w:t>
      </w:r>
      <w:r>
        <w:rPr>
          <w:iCs/>
          <w:i/>
        </w:rPr>
        <w:t xml:space="preserve">Cybercrime in Australia: Trends and Responses</w:t>
      </w:r>
      <w:r>
        <w:t xml:space="preserve">.</w:t>
      </w:r>
      <w:r>
        <w:br/>
      </w:r>
      <w:r>
        <w:t xml:space="preserve">- Jones, A., Smith, B., &amp; Lee, C. (2019).</w:t>
      </w:r>
      <w:r>
        <w:t xml:space="preserve"> </w:t>
      </w:r>
      <w:r>
        <w:rPr>
          <w:iCs/>
          <w:i/>
        </w:rPr>
        <w:t xml:space="preserve">Community Policing in Urban Australia</w:t>
      </w:r>
      <w:r>
        <w:t xml:space="preserve">. Journal of Criminal Justice.</w:t>
      </w:r>
      <w:r>
        <w:br/>
      </w:r>
      <w:r>
        <w:t xml:space="preserve">- New South Wales Government. (2018).</w:t>
      </w:r>
      <w:r>
        <w:t xml:space="preserve"> </w:t>
      </w:r>
      <w:r>
        <w:rPr>
          <w:iCs/>
          <w:i/>
        </w:rPr>
        <w:t xml:space="preserve">Neighbourhood Policing Strategy 2018–2023</w:t>
      </w:r>
      <w:r>
        <w:t xml:space="preserve">.</w:t>
      </w:r>
      <w:r>
        <w:br/>
      </w:r>
      <w:r>
        <w:t xml:space="preserve">- Rahman, T., et al. (2017).</w:t>
      </w:r>
      <w:r>
        <w:t xml:space="preserve"> </w:t>
      </w:r>
      <w:r>
        <w:rPr>
          <w:iCs/>
          <w:i/>
        </w:rPr>
        <w:t xml:space="preserve">Diversity in Policing: A Global Perspective</w:t>
      </w:r>
      <w:r>
        <w:t xml:space="preserve">. International Journal of Police Science &amp; Management.</w:t>
      </w:r>
      <w:r>
        <w:br/>
      </w:r>
      <w:r>
        <w:t xml:space="preserve">- Taylor, R., &amp; Thompson, J. (2022).</w:t>
      </w:r>
      <w:r>
        <w:t xml:space="preserve"> </w:t>
      </w:r>
      <w:r>
        <w:rPr>
          <w:iCs/>
          <w:i/>
        </w:rPr>
        <w:t xml:space="preserve">AI and Ethics in Modern Policing</w:t>
      </w:r>
      <w:r>
        <w:t xml:space="preserve">. Australian Law Review.</w:t>
      </w:r>
      <w:r>
        <w:br/>
      </w:r>
      <w:r>
        <w:t xml:space="preserve">- Williams, L. (2020).</w:t>
      </w:r>
      <w:r>
        <w:t xml:space="preserve"> </w:t>
      </w:r>
      <w:r>
        <w:rPr>
          <w:iCs/>
          <w:i/>
        </w:rPr>
        <w:t xml:space="preserve">Ethical Dilemmas in Urban Policing</w:t>
      </w:r>
      <w:r>
        <w:t xml:space="preserve">. Journal of Police Ethics.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Australia Sydney</dc:title>
  <dc:creator/>
  <dc:language>en</dc:language>
  <cp:keywords/>
  <dcterms:created xsi:type="dcterms:W3CDTF">2026-07-24T16:20:00Z</dcterms:created>
  <dcterms:modified xsi:type="dcterms:W3CDTF">2026-07-24T16:20:00Z</dcterms:modified>
</cp:coreProperties>
</file>

<file path=docProps/custom.xml><?xml version="1.0" encoding="utf-8"?>
<Properties xmlns="http://schemas.openxmlformats.org/officeDocument/2006/custom-properties" xmlns:vt="http://schemas.openxmlformats.org/officeDocument/2006/docPropsVTypes"/>
</file>