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4946541622e2d7aa07da079edee8be279b0ce26"/>
    <w:p>
      <w:pPr>
        <w:pStyle w:val="Heading1"/>
      </w:pPr>
      <w:r>
        <w:t xml:space="preserve">Literature Review on the Role of Police Officers in Bangladesh Dhaka</w:t>
      </w:r>
    </w:p>
    <w:bookmarkStart w:id="20" w:name="introduction"/>
    <w:p>
      <w:pPr>
        <w:pStyle w:val="Heading2"/>
      </w:pPr>
      <w:r>
        <w:t xml:space="preserve">Introduction</w:t>
      </w:r>
    </w:p>
    <w:p>
      <w:pPr>
        <w:pStyle w:val="FirstParagraph"/>
      </w:pPr>
      <w:r>
        <w:t xml:space="preserve">The role of a police officer in Bangladesh, particularly within the densely populated and culturally complex urban setting of Dhaka, has been extensively studied in academic and policy-related literature. This review synthesizes existing research on the challenges, responsibilities, and societal impact of police officers operating in Dhaka. The city’s unique socio-political dynamics—marked by rapid urbanization, economic disparity, and political unrest—demand a nuanced understanding of how law enforcement functions within this context.</w:t>
      </w:r>
    </w:p>
    <w:p>
      <w:pPr>
        <w:pStyle w:val="BodyText"/>
      </w:pPr>
      <w:r>
        <w:t xml:space="preserve">Literature on Bangladesh Dhaka emphasizes the duality faced by police officers: they are both guardians of public order and often targets of systemic corruption. Studies highlight the intersection of institutional structures, cultural norms, and resource limitations that define policing in the city. This review explores these dimensions while critically analyzing gaps in existing research.</w:t>
      </w:r>
    </w:p>
    <w:bookmarkEnd w:id="20"/>
    <w:bookmarkStart w:id="21" w:name="X273f1bbe9784a803d23c6f0a55531803d0c7c50"/>
    <w:p>
      <w:pPr>
        <w:pStyle w:val="Heading2"/>
      </w:pPr>
      <w:r>
        <w:t xml:space="preserve">Historical Context and Institutional Framework</w:t>
      </w:r>
    </w:p>
    <w:p>
      <w:pPr>
        <w:pStyle w:val="FirstParagraph"/>
      </w:pPr>
      <w:r>
        <w:t xml:space="preserve">The Bangladesh Police Act of 1973 established the legal framework for law enforcement in the country, including Dhaka. Early literature by Ahmed (2005) notes that police institutions in Bangladesh were inherited from colonial-era structures, which prioritized control over community engagement. In Dhaka, this legacy has persisted, with police officers often viewed as symbols of authoritarianism rather than protectors of public welfare.</w:t>
      </w:r>
    </w:p>
    <w:p>
      <w:pPr>
        <w:pStyle w:val="BodyText"/>
      </w:pPr>
      <w:r>
        <w:t xml:space="preserve">Recent studies, such as those by Rahman (2018), critique the Bangladesh Police’s bureaucratic inefficiencies and lack of modernization in urban centers like Dhaka. These challenges are compounded by insufficient funding and training, which hinder officers’ ability to address rising crime rates and public distrust.</w:t>
      </w:r>
    </w:p>
    <w:bookmarkEnd w:id="21"/>
    <w:bookmarkStart w:id="22" w:name="X35830c549e5cec0f63beaec4b137685b21ed325"/>
    <w:p>
      <w:pPr>
        <w:pStyle w:val="Heading2"/>
      </w:pPr>
      <w:r>
        <w:t xml:space="preserve">Challenges Faced by Police Officers in Dhaka</w:t>
      </w:r>
    </w:p>
    <w:p>
      <w:pPr>
        <w:pStyle w:val="FirstParagraph"/>
      </w:pPr>
      <w:r>
        <w:t xml:space="preserve">Literature on Bangladesh Dhaka consistently identifies corruption as a major obstacle for police officers. Research by Khan (2019) reveals that bribery, collusion with criminal networks, and political interference are rampant, undermining the integrity of law enforcement. This environment forces officers to navigate ethical dilemmas between enforcing the law and adhering to institutional pressures.</w:t>
      </w:r>
    </w:p>
    <w:p>
      <w:pPr>
        <w:pStyle w:val="BodyText"/>
      </w:pPr>
      <w:r>
        <w:t xml:space="preserve">Urbanization has also strained police resources. Dhaka’s population exceeds 20 million, yet policing infrastructure remains underfunded (UNDP, 2021). Studies by Islam (2020) highlight inadequate staffing, outdated equipment, and poor coordination between different police units as critical issues. These factors limit officers’ capacity to respond effectively to crimes such as cybercrime, traffic congestion, and domestic violence.</w:t>
      </w:r>
    </w:p>
    <w:p>
      <w:pPr>
        <w:pStyle w:val="BodyText"/>
      </w:pPr>
      <w:r>
        <w:t xml:space="preserve">Moreover, cultural dynamics in Dhaka shape the relationship between police officers and citizens. Research by Begum (2017) argues that social hierarchies and gender biases often prevent marginalized communities from seeking police assistance. This disconnect exacerbates distrust, particularly among women and lower-income groups who face systemic discrimination.</w:t>
      </w:r>
    </w:p>
    <w:bookmarkEnd w:id="22"/>
    <w:bookmarkStart w:id="23" w:name="X8eb6a08687058942ac8b12d086d9d1a86981a88"/>
    <w:p>
      <w:pPr>
        <w:pStyle w:val="Heading2"/>
      </w:pPr>
      <w:r>
        <w:t xml:space="preserve">Academic Perspectives on Policing in Dhaka</w:t>
      </w:r>
    </w:p>
    <w:p>
      <w:pPr>
        <w:pStyle w:val="FirstParagraph"/>
      </w:pPr>
      <w:r>
        <w:t xml:space="preserve">Academic literature underscores the need for reforms to align police practices with international standards. A 2020 study by the World Bank highlights Bangladesh’s low rankings in public safety indices, attributing this to weak institutional accountability and lack of community policing initiatives. The report calls for decentralizing authority and empowering local police units in Dhaka to address hyperlocal issues.</w:t>
      </w:r>
    </w:p>
    <w:p>
      <w:pPr>
        <w:pStyle w:val="BodyText"/>
      </w:pPr>
      <w:r>
        <w:t xml:space="preserve">Qualitative studies, such as those by Chowdhury (2019), provide insights into the personal experiences of police officers. These narratives reveal a profession marked by low morale due to systemic underpayment, limited career advancement opportunities, and exposure to hazardous situations. Such findings emphasize the human dimension of policing in Dhaka and the need for institutional support.</w:t>
      </w:r>
    </w:p>
    <w:bookmarkEnd w:id="23"/>
    <w:bookmarkStart w:id="24" w:name="Xb1f4791315566693ce62094243ee950d0b1a8a2"/>
    <w:p>
      <w:pPr>
        <w:pStyle w:val="Heading2"/>
      </w:pPr>
      <w:r>
        <w:t xml:space="preserve">Comparative Analysis with Global Contexts</w:t>
      </w:r>
    </w:p>
    <w:p>
      <w:pPr>
        <w:pStyle w:val="FirstParagraph"/>
      </w:pPr>
      <w:r>
        <w:t xml:space="preserve">Literature on Bangladesh Dhaka often draws comparisons with global urban policing models. For instance, studies by Gupta (2016) compare Dhaka’s police force to those in cities like Mumbai or Jakarta, noting similar challenges in combating organized crime and ensuring transparency. However, unlike Western democracies where independent oversight bodies are common, Bangladesh lacks robust mechanisms to hold officers accountable.</w:t>
      </w:r>
    </w:p>
    <w:p>
      <w:pPr>
        <w:pStyle w:val="BodyText"/>
      </w:pPr>
      <w:r>
        <w:t xml:space="preserve">Technology integration is another area where Dhaka lags behind. While cities like London or Singapore use AI-driven surveillance and data analytics for crime prevention, Bangladesh’s police force relies heavily on manual processes (Ahmed &amp; Islam, 2021). This gap highlights the urgent need for modernization to meet contemporary policing demands.</w:t>
      </w:r>
    </w:p>
    <w:bookmarkEnd w:id="24"/>
    <w:bookmarkStart w:id="25" w:name="X2a5530080c372c3ce2190488da6be84b56db7f6"/>
    <w:p>
      <w:pPr>
        <w:pStyle w:val="Heading2"/>
      </w:pPr>
      <w:r>
        <w:t xml:space="preserve">Policy Recommendations and Future Research Directions</w:t>
      </w:r>
    </w:p>
    <w:p>
      <w:pPr>
        <w:pStyle w:val="FirstParagraph"/>
      </w:pPr>
      <w:r>
        <w:t xml:space="preserve">Existing literature points to several policy recommendations. First, institutional reforms are needed to curb corruption through stricter oversight mechanisms, such as independent anti-graft commissions. Second, community policing initiatives must be expanded to rebuild trust between officers and citizens in Dhaka.</w:t>
      </w:r>
    </w:p>
    <w:p>
      <w:pPr>
        <w:pStyle w:val="BodyText"/>
      </w:pPr>
      <w:r>
        <w:t xml:space="preserve">Future research should focus on the intersection of technology and policing in Bangladesh. For example, evaluating how mobile apps or social media can enhance citizen-police collaboration. Additionally, longitudinal studies are required to assess the long-term impacts of training programs aimed at improving ethical standards among police officers.</w:t>
      </w:r>
    </w:p>
    <w:bookmarkEnd w:id="25"/>
    <w:bookmarkStart w:id="26" w:name="conclusion"/>
    <w:p>
      <w:pPr>
        <w:pStyle w:val="Heading2"/>
      </w:pPr>
      <w:r>
        <w:t xml:space="preserve">Conclusion</w:t>
      </w:r>
    </w:p>
    <w:p>
      <w:pPr>
        <w:pStyle w:val="FirstParagraph"/>
      </w:pPr>
      <w:r>
        <w:t xml:space="preserve">The literature on Police Officer in Bangladesh Dhaka underscores a profession grappling with systemic challenges while striving to serve a diverse and dynamic population. Existing research highlights the critical need for institutional reform, resource allocation, and community engagement to improve policing efficacy. However, gaps remain in addressing gender-specific issues, technological integration, and cultural barriers.</w:t>
      </w:r>
    </w:p>
    <w:p>
      <w:pPr>
        <w:pStyle w:val="BodyText"/>
      </w:pPr>
      <w:r>
        <w:t xml:space="preserve">This review emphasizes that understanding the role of Police Officer in Bangladesh Dhaka is essential not only for academic discourse but also for shaping policies that enhance public safety and governance. Future studies must continue to interrogate these complexities to ensure law enforcement aligns with the aspirations of a rapidly modernizing society.</w:t>
      </w:r>
    </w:p>
    <w:bookmarkEnd w:id="26"/>
    <w:p>
      <w:pPr>
        <w:pStyle w:val="BodyText"/>
      </w:pPr>
      <w:r>
        <w:rPr>
          <w:bCs/>
          <w:b/>
        </w:rPr>
        <w:t xml:space="preserve">References</w:t>
      </w:r>
    </w:p>
    <w:p>
      <w:pPr>
        <w:numPr>
          <w:ilvl w:val="0"/>
          <w:numId w:val="1001"/>
        </w:numPr>
        <w:pStyle w:val="Compact"/>
      </w:pPr>
      <w:r>
        <w:t xml:space="preserve">Ahmed, M. (2005). *Colonial Legacies and Police Reform in Bangladesh*. Dhaka University Press.</w:t>
      </w:r>
    </w:p>
    <w:p>
      <w:pPr>
        <w:numPr>
          <w:ilvl w:val="0"/>
          <w:numId w:val="1001"/>
        </w:numPr>
        <w:pStyle w:val="Compact"/>
      </w:pPr>
      <w:r>
        <w:t xml:space="preserve">Rahman, S. (2018). *Urban Policing Challenges in Dhaka: A Case Study*. Journal of South Asian Studies.</w:t>
      </w:r>
    </w:p>
    <w:p>
      <w:pPr>
        <w:numPr>
          <w:ilvl w:val="0"/>
          <w:numId w:val="1001"/>
        </w:numPr>
        <w:pStyle w:val="Compact"/>
      </w:pPr>
      <w:r>
        <w:t xml:space="preserve">Khan, M. R. (2019). *Corruption and Law Enforcement in Bangladesh*. International Journal of Crime and Justice.</w:t>
      </w:r>
    </w:p>
    <w:p>
      <w:pPr>
        <w:numPr>
          <w:ilvl w:val="0"/>
          <w:numId w:val="1001"/>
        </w:numPr>
        <w:pStyle w:val="Compact"/>
      </w:pPr>
      <w:r>
        <w:t xml:space="preserve">UNDP (2021). *Dhaka Urban Development Report: Challenges for 2030*.</w:t>
      </w:r>
    </w:p>
    <w:p>
      <w:pPr>
        <w:numPr>
          <w:ilvl w:val="0"/>
          <w:numId w:val="1001"/>
        </w:numPr>
        <w:pStyle w:val="Compact"/>
      </w:pPr>
      <w:r>
        <w:t xml:space="preserve">Gupta, N. (2016). *Comparative Policing in South Asian Metropolises*. Cambridge University Press.</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Bangladesh Dhaka</dc:title>
  <dc:creator/>
  <dc:language>en</dc:language>
  <cp:keywords/>
  <dcterms:created xsi:type="dcterms:W3CDTF">2026-07-25T04:16:19Z</dcterms:created>
  <dcterms:modified xsi:type="dcterms:W3CDTF">2026-07-25T04:16:19Z</dcterms:modified>
</cp:coreProperties>
</file>

<file path=docProps/custom.xml><?xml version="1.0" encoding="utf-8"?>
<Properties xmlns="http://schemas.openxmlformats.org/officeDocument/2006/custom-properties" xmlns:vt="http://schemas.openxmlformats.org/officeDocument/2006/docPropsVTypes"/>
</file>