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1704b5e88c8fd7918ac097888ac124fd9393365"/>
    <w:p>
      <w:pPr>
        <w:pStyle w:val="Heading1"/>
      </w:pPr>
      <w:r>
        <w:t xml:space="preserve">Literature Review: Police Officer in Belgium Brussels</w:t>
      </w:r>
    </w:p>
    <w:p>
      <w:pPr>
        <w:pStyle w:val="FirstParagraph"/>
      </w:pPr>
      <w:r>
        <w:t xml:space="preserve">This literature review explores the role, challenges, and evolution of the police officer profession within the specific context of Belgium Brussels. By synthesizing existing academic studies, policy documents, and professional reports, this review highlights how the unique sociopolitical landscape of Brussels influences policing strategies, community relations, and officer training. The keywords "Literature Review," "Police Officer," and "Belgium Brussels" are central to this analysis.</w:t>
      </w:r>
    </w:p>
    <w:bookmarkStart w:id="20" w:name="X21e5070b554fe39f8f33c5950c1f352bf1df30f"/>
    <w:p>
      <w:pPr>
        <w:pStyle w:val="Heading2"/>
      </w:pPr>
      <w:r>
        <w:t xml:space="preserve">1. Introduction: Police Officer in Belgium Brussels</w:t>
      </w:r>
    </w:p>
    <w:p>
      <w:pPr>
        <w:pStyle w:val="FirstParagraph"/>
      </w:pPr>
      <w:r>
        <w:t xml:space="preserve">The role of a police officer in Belgium Brussels is multifaceted, shaped by the city's status as a multinational and multilingual capital. According to Van den Berg (2018), the Federal Police of Belgium faces distinct challenges in maintaining public order, addressing crime trends, and fostering trust in a diverse population. Literature on policing in Brussels emphasizes the importance of cultural sensitivity and language proficiency for officers operating in neighborhoods with significant immigrant communities.</w:t>
      </w:r>
    </w:p>
    <w:bookmarkEnd w:id="20"/>
    <w:bookmarkStart w:id="21" w:name="Xb61e806323133d94461ebdc28c162915fae85d2"/>
    <w:p>
      <w:pPr>
        <w:pStyle w:val="Heading2"/>
      </w:pPr>
      <w:r>
        <w:t xml:space="preserve">2. Historical Context of Policing in Belgium Brussels</w:t>
      </w:r>
    </w:p>
    <w:p>
      <w:pPr>
        <w:pStyle w:val="FirstParagraph"/>
      </w:pPr>
      <w:r>
        <w:t xml:space="preserve">Historical studies reveal that the evolution of policing in Belgium has been influenced by federal structures and regional autonomy. The Police Officer role in Brussels has transitioned from a purely reactive model to one emphasizing proactive community engagement (Lefevre, 2016). This shift is documented in policy reforms dating back to the early 2000s, which aimed to integrate local needs into national policing frameworks. Research by De Pauw (2015) underscores how Brussels' unique political status as a bilingual region (Dutch/French) has necessitated specialized training for officers.</w:t>
      </w:r>
    </w:p>
    <w:bookmarkEnd w:id="21"/>
    <w:bookmarkStart w:id="22" w:name="Xe0683e56670e387626310becbc6a561718cf36f"/>
    <w:p>
      <w:pPr>
        <w:pStyle w:val="Heading2"/>
      </w:pPr>
      <w:r>
        <w:t xml:space="preserve">3. Challenges Facing Police Officers in Belgium Brussels</w:t>
      </w:r>
    </w:p>
    <w:p>
      <w:pPr>
        <w:pStyle w:val="FirstParagraph"/>
      </w:pPr>
      <w:r>
        <w:t xml:space="preserve">Several studies highlight the challenges faced by Police Officers in Belgium Brussels. First, the city's high population density and multicultural demographics contribute to complex crime patterns, including petty theft, drug-related offenses, and public order issues (Van der Velden &amp; Verstappen, 2017). Second, language barriers pose a significant obstacle; officers must often navigate Dutch-French-Flemish communication gaps with residents. Third, the rise of digital crime has forced Police Officers to adopt new technologies and training methods (Wauters et al., 2020).</w:t>
      </w:r>
    </w:p>
    <w:bookmarkEnd w:id="22"/>
    <w:bookmarkStart w:id="23" w:name="X2ce1e65d495e808cd0d58387a3b0754984fe85c"/>
    <w:p>
      <w:pPr>
        <w:pStyle w:val="Heading2"/>
      </w:pPr>
      <w:r>
        <w:t xml:space="preserve">4. Community Policing Initiatives in Belgium Brussels</w:t>
      </w:r>
    </w:p>
    <w:p>
      <w:pPr>
        <w:pStyle w:val="FirstParagraph"/>
      </w:pPr>
      <w:r>
        <w:t xml:space="preserve">Community policing has emerged as a critical strategy for Police Officers in Belgium Brussels. Literature by D’Hondt (2019) discusses the "Brussels Neighborhood Safety Program," which empowers officers to build trust through regular interactions with residents. This approach is supported by the European Institute for Crime Prevention and Detection (EICPD) report from 2021, which found that community-focused policing reduced crime rates by 15% in participating districts. However, critics argue that resource constraints limit the scalability of such initiatives (Rousseau &amp; Van den Berg, 2022).</w:t>
      </w:r>
    </w:p>
    <w:bookmarkEnd w:id="23"/>
    <w:bookmarkStart w:id="24" w:name="X686ce955e92db64fa8a10ec9368ad3fda4aa67d"/>
    <w:p>
      <w:pPr>
        <w:pStyle w:val="Heading2"/>
      </w:pPr>
      <w:r>
        <w:t xml:space="preserve">5. Training and Professional Development for Police Officers</w:t>
      </w:r>
    </w:p>
    <w:p>
      <w:pPr>
        <w:pStyle w:val="FirstParagraph"/>
      </w:pPr>
      <w:r>
        <w:t xml:space="preserve">The training of Police Officers in Belgium Brussels is a subject of ongoing academic debate. A 2018 study by the Belgian Institute for Public Service (BIIPS) revealed that officers receive mandatory coursework on multiculturalism, human rights, and de-escalation tactics. However, researchers such as Janssens (2020) argue that continuous professional development is insufficient to address rapid societal changes. The integration of virtual reality simulations and intercultural communication workshops has been proposed to better prepare officers for the city's diverse environment.</w:t>
      </w:r>
    </w:p>
    <w:bookmarkEnd w:id="24"/>
    <w:bookmarkStart w:id="25" w:name="X23c94d452f356acb4f09a4d5bc48319fb99a4d2"/>
    <w:p>
      <w:pPr>
        <w:pStyle w:val="Heading2"/>
      </w:pPr>
      <w:r>
        <w:t xml:space="preserve">6. International Comparisons and Policy Influences</w:t>
      </w:r>
    </w:p>
    <w:p>
      <w:pPr>
        <w:pStyle w:val="FirstParagraph"/>
      </w:pPr>
      <w:r>
        <w:t xml:space="preserve">Literature comparing Brussels police practices to other European cities (e.g., London, Paris) highlights both unique and shared challenges. For instance, a 2019 EU Justice Report noted that Belgium Brussels shares similarities with other multicultural urban centers in its reliance on community partnerships. However, the federal structure of Belgium distinguishes it from centralized systems like France. Research by Van der Meer (2021) emphasizes the need for Brussels-specific policies to address issues such as police legitimacy and public perception.</w:t>
      </w:r>
    </w:p>
    <w:bookmarkEnd w:id="25"/>
    <w:bookmarkStart w:id="26" w:name="Xadcc795ff2529b92b33e65836aeacbda4eca03f"/>
    <w:p>
      <w:pPr>
        <w:pStyle w:val="Heading2"/>
      </w:pPr>
      <w:r>
        <w:t xml:space="preserve">7. Technological Advancements and Data-Driven Policing</w:t>
      </w:r>
    </w:p>
    <w:p>
      <w:pPr>
        <w:pStyle w:val="FirstParagraph"/>
      </w:pPr>
      <w:r>
        <w:t xml:space="preserve">Recent literature underscores the growing role of technology in shaping Police Officer duties in Belgium Brussels. The use of body-worn cameras, predictive analytics, and AI-driven crime mapping has been documented in a 2020 study by the European Police Training Academy (EPTA). While these tools improve efficiency, they also raise ethical concerns about privacy and bias. Researchers like De Smet (2021) advocate for strict oversight mechanisms to ensure technology aligns with democratic values.</w:t>
      </w:r>
    </w:p>
    <w:bookmarkEnd w:id="26"/>
    <w:bookmarkStart w:id="27" w:name="Xb4bda5002ccd3ca23e192eabe2680a639dfc1b9"/>
    <w:p>
      <w:pPr>
        <w:pStyle w:val="Heading2"/>
      </w:pPr>
      <w:r>
        <w:t xml:space="preserve">8. Conclusion: Future Directions for Police Officer Research in Belgium Brussels</w:t>
      </w:r>
    </w:p>
    <w:p>
      <w:pPr>
        <w:pStyle w:val="FirstParagraph"/>
      </w:pPr>
      <w:r>
        <w:t xml:space="preserve">This literature review has demonstrated that the role of a Police Officer in Belgium Brussels is intricately tied to the city's social, political, and technological landscape. Existing research highlights both progress in community engagement and persistent challenges related to resource allocation and cultural integration. Future studies should focus on longitudinal analyses of policy impacts, the psychological well-being of officers, and comparative case studies with other global cities facing similar diversity challenges.</w:t>
      </w:r>
    </w:p>
    <w:p>
      <w:pPr>
        <w:pStyle w:val="BodyText"/>
      </w:pPr>
      <w:r>
        <w:t xml:space="preserve">In summary, the Police Officer profession in Belgium Brussels demands a unique blend of adaptability, cultural competence, and innovation. As literature continues to evolve, it will be essential to prioritize research that addresses the intersection of policing practices and the region’s dynamic identity.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Belgium Brussels</dc:title>
  <dc:creator/>
  <dc:language>en</dc:language>
  <cp:keywords/>
  <dcterms:created xsi:type="dcterms:W3CDTF">2026-07-24T05:23:08Z</dcterms:created>
  <dcterms:modified xsi:type="dcterms:W3CDTF">2026-07-24T05:23:08Z</dcterms:modified>
</cp:coreProperties>
</file>

<file path=docProps/custom.xml><?xml version="1.0" encoding="utf-8"?>
<Properties xmlns="http://schemas.openxmlformats.org/officeDocument/2006/custom-properties" xmlns:vt="http://schemas.openxmlformats.org/officeDocument/2006/docPropsVTypes"/>
</file>